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E573" w14:textId="77777777" w:rsidR="00F067F6" w:rsidRPr="00B77152" w:rsidRDefault="00F067F6" w:rsidP="00F067F6">
      <w:pPr>
        <w:jc w:val="center"/>
      </w:pPr>
      <w:proofErr w:type="spellStart"/>
      <w:r w:rsidRPr="00B77152">
        <w:t>Absor</w:t>
      </w:r>
      <w:r w:rsidR="006A5D84">
        <w:t>p</w:t>
      </w:r>
      <w:r w:rsidRPr="00B77152">
        <w:t>tance</w:t>
      </w:r>
      <w:proofErr w:type="spellEnd"/>
      <w:r w:rsidRPr="00B77152">
        <w:t xml:space="preserve"> of a Solid </w:t>
      </w:r>
      <w:r w:rsidRPr="00B77152">
        <w:rPr>
          <w:sz w:val="28"/>
          <w:szCs w:val="28"/>
        </w:rPr>
        <w:t>Measured</w:t>
      </w:r>
      <w:r w:rsidRPr="00B77152">
        <w:t xml:space="preserve"> on the Integrating Sphere</w:t>
      </w:r>
    </w:p>
    <w:p w14:paraId="3F59584D" w14:textId="77777777" w:rsidR="00F067F6" w:rsidRDefault="00F067F6" w:rsidP="00F067F6">
      <w:pPr>
        <w:jc w:val="center"/>
      </w:pPr>
    </w:p>
    <w:p w14:paraId="619D4E8C" w14:textId="77777777" w:rsidR="00F067F6" w:rsidRDefault="00F067F6" w:rsidP="00F067F6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07E46" wp14:editId="5DC91D1E">
            <wp:simplePos x="0" y="0"/>
            <wp:positionH relativeFrom="column">
              <wp:posOffset>4166235</wp:posOffset>
            </wp:positionH>
            <wp:positionV relativeFrom="paragraph">
              <wp:posOffset>80010</wp:posOffset>
            </wp:positionV>
            <wp:extent cx="1080135" cy="586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simple solid </w:t>
      </w:r>
      <w:r w:rsidR="00340C47">
        <w:t>has two interfaces (air/solid and solid/</w:t>
      </w:r>
      <w:r>
        <w:t>air) and the absorbance of the material.  At each interface a</w:t>
      </w:r>
      <w:r w:rsidR="00340C47">
        <w:t>n</w:t>
      </w:r>
      <w:r>
        <w:t xml:space="preserve"> incoming ray, </w:t>
      </w:r>
      <w:proofErr w:type="spellStart"/>
      <w:r>
        <w:rPr>
          <w:i/>
        </w:rPr>
        <w:t>I</w:t>
      </w:r>
      <w:r>
        <w:rPr>
          <w:vertAlign w:val="subscript"/>
        </w:rPr>
        <w:t>in</w:t>
      </w:r>
      <w:proofErr w:type="spellEnd"/>
      <w:r>
        <w:t xml:space="preserve"> </w:t>
      </w:r>
      <w:r w:rsidR="00340C47">
        <w:t>produces</w:t>
      </w:r>
      <w:r>
        <w:t xml:space="preserve"> </w:t>
      </w:r>
      <w:r w:rsidR="00340C47">
        <w:t>a</w:t>
      </w:r>
      <w:r>
        <w:t xml:space="preserve"> reflected ray, </w:t>
      </w:r>
      <w:proofErr w:type="spellStart"/>
      <w:r w:rsidRPr="00F067F6">
        <w:rPr>
          <w:i/>
        </w:rPr>
        <w:t>I</w:t>
      </w:r>
      <w:r>
        <w:rPr>
          <w:vertAlign w:val="subscript"/>
        </w:rPr>
        <w:t>r</w:t>
      </w:r>
      <w:proofErr w:type="spellEnd"/>
      <w:r>
        <w:t xml:space="preserve">, and </w:t>
      </w:r>
      <w:r w:rsidR="00340C47">
        <w:t>a</w:t>
      </w:r>
      <w:r>
        <w:t xml:space="preserve"> transmitted ray, </w:t>
      </w:r>
      <w:r>
        <w:rPr>
          <w:i/>
        </w:rPr>
        <w:t>I</w:t>
      </w:r>
      <w:r>
        <w:rPr>
          <w:vertAlign w:val="subscript"/>
        </w:rPr>
        <w:t>r.</w:t>
      </w:r>
    </w:p>
    <w:p w14:paraId="6ADB431F" w14:textId="77777777" w:rsidR="0068503C" w:rsidRDefault="00B77152" w:rsidP="00B77152">
      <w:pPr>
        <w:tabs>
          <w:tab w:val="center" w:pos="4050"/>
          <w:tab w:val="left" w:pos="8100"/>
        </w:tabs>
      </w:pPr>
      <w:r>
        <w:tab/>
      </w:r>
      <w:r w:rsidR="0068503C" w:rsidRPr="0068503C">
        <w:rPr>
          <w:position w:val="-10"/>
        </w:rPr>
        <w:object w:dxaOrig="1100" w:dyaOrig="320" w14:anchorId="076EF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55pt;height:16pt" o:ole="">
            <v:imagedata r:id="rId7" o:title=""/>
          </v:shape>
          <o:OLEObject Type="Embed" ProgID="Equation.DSMT4" ShapeID="_x0000_i1123" DrawAspect="Content" ObjectID="_1325600474" r:id="rId8"/>
        </w:object>
      </w:r>
      <w:r w:rsidR="00F067F6" w:rsidRPr="00F067F6">
        <w:t xml:space="preserve"> </w:t>
      </w:r>
      <w:proofErr w:type="gramStart"/>
      <w:r w:rsidR="00F067F6" w:rsidRPr="00F067F6">
        <w:t>or</w:t>
      </w:r>
      <w:proofErr w:type="gramEnd"/>
      <w:r w:rsidR="00F067F6">
        <w:t xml:space="preserve"> </w:t>
      </w:r>
      <w:r w:rsidR="00F067F6" w:rsidRPr="00F067F6">
        <w:rPr>
          <w:position w:val="-30"/>
        </w:rPr>
        <w:object w:dxaOrig="1800" w:dyaOrig="680" w14:anchorId="47FE717B">
          <v:shape id="_x0000_i1079" type="#_x0000_t75" style="width:90pt;height:34pt" o:ole="">
            <v:imagedata r:id="rId9" o:title=""/>
          </v:shape>
          <o:OLEObject Type="Embed" ProgID="Equation.DSMT4" ShapeID="_x0000_i1079" DrawAspect="Content" ObjectID="_1325600475"/>
        </w:object>
      </w:r>
      <w:r w:rsidR="00F067F6">
        <w:t xml:space="preserve"> </w:t>
      </w:r>
    </w:p>
    <w:p w14:paraId="78AAFC89" w14:textId="77777777" w:rsidR="00F067F6" w:rsidRDefault="008846DD" w:rsidP="00B77152">
      <w:pPr>
        <w:tabs>
          <w:tab w:val="center" w:pos="4050"/>
          <w:tab w:val="left" w:pos="8100"/>
        </w:tabs>
      </w:pPr>
      <w:r>
        <w:tab/>
      </w:r>
      <w:r w:rsidR="00B77152" w:rsidRPr="00B77152">
        <w:rPr>
          <w:position w:val="-4"/>
        </w:rPr>
        <w:object w:dxaOrig="800" w:dyaOrig="240" w14:anchorId="07545ED1">
          <v:shape id="_x0000_i1078" type="#_x0000_t75" style="width:40pt;height:12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8" DrawAspect="Content" ObjectID="_1325600476"/>
        </w:object>
      </w:r>
      <w:r w:rsidR="00B77152">
        <w:t xml:space="preserve"> </w:t>
      </w:r>
      <w:r w:rsidR="0068503C">
        <w:t>`</w:t>
      </w:r>
      <w:r w:rsidR="00B77152">
        <w:tab/>
        <w:t>(1)</w:t>
      </w:r>
      <w:r w:rsidR="00F067F6">
        <w:t xml:space="preserve"> </w:t>
      </w:r>
    </w:p>
    <w:p w14:paraId="52A712C6" w14:textId="77777777" w:rsidR="00AE73A9" w:rsidRDefault="00F067F6" w:rsidP="008846DD">
      <w:proofErr w:type="gramStart"/>
      <w:r>
        <w:t>where</w:t>
      </w:r>
      <w:proofErr w:type="gramEnd"/>
      <w:r>
        <w:t xml:space="preserve"> </w:t>
      </w:r>
      <w:r>
        <w:rPr>
          <w:i/>
        </w:rPr>
        <w:t>r</w:t>
      </w:r>
      <w:r>
        <w:t xml:space="preserve"> and </w:t>
      </w:r>
      <w:r>
        <w:rPr>
          <w:i/>
        </w:rPr>
        <w:t>t</w:t>
      </w:r>
      <w:r>
        <w:t xml:space="preserve"> are the reflectance and transmittance. </w:t>
      </w:r>
      <w:r w:rsidR="00AE73A9">
        <w:t>F</w:t>
      </w:r>
      <w:r>
        <w:t xml:space="preserve">or the solid part </w:t>
      </w:r>
      <w:r w:rsidR="00AE73A9">
        <w:t>some of the light is absorbed in the solid and the rest transmitted</w:t>
      </w:r>
      <w:r w:rsidR="008846DD">
        <w:t>.</w:t>
      </w:r>
      <w:r w:rsidR="00AE73A9">
        <w:rPr>
          <w:noProof/>
        </w:rPr>
        <w:drawing>
          <wp:anchor distT="0" distB="0" distL="114300" distR="114300" simplePos="0" relativeHeight="251659264" behindDoc="0" locked="0" layoutInCell="1" allowOverlap="1" wp14:anchorId="4AC63751" wp14:editId="3144EB87">
            <wp:simplePos x="0" y="0"/>
            <wp:positionH relativeFrom="column">
              <wp:posOffset>3937635</wp:posOffset>
            </wp:positionH>
            <wp:positionV relativeFrom="paragraph">
              <wp:posOffset>107950</wp:posOffset>
            </wp:positionV>
            <wp:extent cx="1308735" cy="2978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DD">
        <w:t xml:space="preserve"> If</w:t>
      </w:r>
      <w:r w:rsidR="00AE73A9">
        <w:t xml:space="preserve"> </w:t>
      </w:r>
      <w:proofErr w:type="spellStart"/>
      <w:r w:rsidR="00AE73A9" w:rsidRPr="00AE73A9">
        <w:rPr>
          <w:i/>
        </w:rPr>
        <w:t>I</w:t>
      </w:r>
      <w:r w:rsidR="00AE73A9">
        <w:rPr>
          <w:vertAlign w:val="subscript"/>
        </w:rPr>
        <w:t>in</w:t>
      </w:r>
      <w:proofErr w:type="spellEnd"/>
      <w:r w:rsidR="00AE73A9">
        <w:t xml:space="preserve"> is the incoming ray’s intensity </w:t>
      </w:r>
      <w:r w:rsidR="008846DD">
        <w:t xml:space="preserve">that enters the </w:t>
      </w:r>
      <w:proofErr w:type="spellStart"/>
      <w:r w:rsidR="008846DD">
        <w:t>solide</w:t>
      </w:r>
      <w:proofErr w:type="spellEnd"/>
      <w:r w:rsidR="008846DD">
        <w:t xml:space="preserve"> (</w:t>
      </w:r>
      <w:r w:rsidR="00AE73A9">
        <w:t>after any reflection at the interface</w:t>
      </w:r>
      <w:r w:rsidR="008846DD">
        <w:t>)</w:t>
      </w:r>
      <w:r w:rsidR="00AE73A9">
        <w:t xml:space="preserve"> and </w:t>
      </w:r>
      <w:proofErr w:type="gramStart"/>
      <w:r w:rsidR="00AE73A9" w:rsidRPr="00AE73A9">
        <w:t>I</w:t>
      </w:r>
      <w:r w:rsidR="00AE73A9" w:rsidRPr="00AE73A9">
        <w:rPr>
          <w:vertAlign w:val="subscript"/>
        </w:rPr>
        <w:t xml:space="preserve">t </w:t>
      </w:r>
      <w:r w:rsidR="00AE73A9" w:rsidRPr="00AE73A9">
        <w:t xml:space="preserve"> is</w:t>
      </w:r>
      <w:proofErr w:type="gramEnd"/>
      <w:r w:rsidR="00AE73A9" w:rsidRPr="00AE73A9">
        <w:t xml:space="preserve"> the transmitted ray’s intensity before </w:t>
      </w:r>
      <w:r w:rsidR="008846DD">
        <w:t xml:space="preserve">interface </w:t>
      </w:r>
      <w:r w:rsidR="00AE73A9" w:rsidRPr="00AE73A9">
        <w:t xml:space="preserve">reflection and </w:t>
      </w:r>
      <w:r w:rsidR="00AE73A9">
        <w:rPr>
          <w:i/>
        </w:rPr>
        <w:t>I</w:t>
      </w:r>
      <w:r w:rsidR="00AE73A9">
        <w:rPr>
          <w:vertAlign w:val="subscript"/>
        </w:rPr>
        <w:t>A</w:t>
      </w:r>
      <w:r w:rsidR="00AE73A9">
        <w:t xml:space="preserve"> is the intensity absorbed by the solid. </w:t>
      </w:r>
    </w:p>
    <w:p w14:paraId="6E880B45" w14:textId="77777777" w:rsidR="00AE73A9" w:rsidRDefault="00B77152" w:rsidP="00B77152">
      <w:pPr>
        <w:tabs>
          <w:tab w:val="center" w:pos="4050"/>
          <w:tab w:val="left" w:pos="8100"/>
        </w:tabs>
      </w:pPr>
      <w:r>
        <w:tab/>
      </w:r>
      <w:r w:rsidR="008846DD" w:rsidRPr="008846DD">
        <w:rPr>
          <w:position w:val="-10"/>
        </w:rPr>
        <w:object w:dxaOrig="1140" w:dyaOrig="320" w14:anchorId="3C0C705C">
          <v:shape id="_x0000_i1131" type="#_x0000_t75" style="width:57pt;height:16pt" o:ole="">
            <v:imagedata r:id="rId14" o:title=""/>
          </v:shape>
          <o:OLEObject Type="Embed" ProgID="Equation.DSMT4" ShapeID="_x0000_i1131" DrawAspect="Content" ObjectID="_1325600477" r:id="rId15"/>
        </w:object>
      </w:r>
      <w:r w:rsidR="00AE73A9">
        <w:t xml:space="preserve">  </w:t>
      </w:r>
      <w:proofErr w:type="gramStart"/>
      <w:r w:rsidR="00AE73A9">
        <w:t>or</w:t>
      </w:r>
      <w:proofErr w:type="gramEnd"/>
      <w:r w:rsidR="00AE73A9">
        <w:t xml:space="preserve"> </w:t>
      </w:r>
      <w:r w:rsidR="008846DD" w:rsidRPr="008846DD">
        <w:rPr>
          <w:position w:val="-10"/>
        </w:rPr>
        <w:object w:dxaOrig="960" w:dyaOrig="320" w14:anchorId="443F5CDA">
          <v:shape id="_x0000_i1134" type="#_x0000_t75" style="width:48pt;height:16pt" o:ole="">
            <v:imagedata r:id="rId16" o:title=""/>
          </v:shape>
          <o:OLEObject Type="Embed" ProgID="Equation.DSMT4" ShapeID="_x0000_i1134" DrawAspect="Content" ObjectID="_1325600478" r:id="rId17"/>
        </w:object>
      </w:r>
      <w:r w:rsidR="00AE73A9">
        <w:t xml:space="preserve"> </w:t>
      </w:r>
    </w:p>
    <w:p w14:paraId="742551FF" w14:textId="77777777" w:rsidR="00F067F6" w:rsidRDefault="006A5D84" w:rsidP="008846DD">
      <w:pPr>
        <w:tabs>
          <w:tab w:val="center" w:pos="4050"/>
          <w:tab w:val="left" w:pos="8100"/>
        </w:tabs>
      </w:pPr>
      <w:proofErr w:type="gramStart"/>
      <w:r>
        <w:t>where</w:t>
      </w:r>
      <w:proofErr w:type="gramEnd"/>
      <w:r w:rsidR="00B77152">
        <w:t xml:space="preserve"> </w:t>
      </w:r>
      <w:r w:rsidR="00B77152">
        <w:rPr>
          <w:i/>
        </w:rPr>
        <w:t>a</w:t>
      </w:r>
      <w:r w:rsidR="00B77152">
        <w:rPr>
          <w:vertAlign w:val="subscript"/>
        </w:rPr>
        <w:t>s</w:t>
      </w:r>
      <w:r w:rsidR="00B77152">
        <w:t xml:space="preserve"> is </w:t>
      </w:r>
      <w:proofErr w:type="spellStart"/>
      <w:r w:rsidR="00B77152">
        <w:t>absor</w:t>
      </w:r>
      <w:r>
        <w:t>p</w:t>
      </w:r>
      <w:r w:rsidR="00B77152">
        <w:t>tance</w:t>
      </w:r>
      <w:proofErr w:type="spellEnd"/>
      <w:r w:rsidR="00B77152">
        <w:t xml:space="preserve">, i.e. </w:t>
      </w:r>
      <w:r w:rsidR="008846DD" w:rsidRPr="008846DD">
        <w:rPr>
          <w:position w:val="-10"/>
        </w:rPr>
        <w:object w:dxaOrig="1040" w:dyaOrig="320" w14:anchorId="4DD9F275">
          <v:shape id="_x0000_i1137" type="#_x0000_t75" style="width:52pt;height:16pt" o:ole="">
            <v:imagedata r:id="rId18" o:title=""/>
          </v:shape>
          <o:OLEObject Type="Embed" ProgID="Equation.DSMT4" ShapeID="_x0000_i1137" DrawAspect="Content" ObjectID="_1325600479" r:id="rId19"/>
        </w:object>
      </w:r>
      <w:r w:rsidR="008846DD">
        <w:t>.</w:t>
      </w:r>
      <w:r w:rsidR="00B77152">
        <w:t xml:space="preserve"> </w:t>
      </w:r>
      <w:r w:rsidR="00AE73A9">
        <w:t xml:space="preserve">For the complete sample we measure the </w:t>
      </w:r>
      <w:r w:rsidR="008846DD">
        <w:t xml:space="preserve">intensity of the transmitted beam or the </w:t>
      </w:r>
      <w:r w:rsidR="00AE73A9">
        <w:t>transmittance</w:t>
      </w:r>
      <w:r w:rsidR="008846DD">
        <w:t>,</w:t>
      </w:r>
      <w:r w:rsidR="00AE73A9">
        <w:t xml:space="preserve"> T</w:t>
      </w:r>
    </w:p>
    <w:p w14:paraId="56C78E42" w14:textId="77777777" w:rsidR="00AE73A9" w:rsidRDefault="00B77152" w:rsidP="00B77152">
      <w:pPr>
        <w:tabs>
          <w:tab w:val="center" w:pos="4050"/>
          <w:tab w:val="left" w:pos="8100"/>
        </w:tabs>
      </w:pPr>
      <w:r>
        <w:tab/>
      </w:r>
      <w:r w:rsidR="00AE73A9" w:rsidRPr="00B77152">
        <w:object w:dxaOrig="1340" w:dyaOrig="320" w14:anchorId="3D37557C">
          <v:shape id="_x0000_i1043" type="#_x0000_t75" style="width:67pt;height:16pt" o:ole="">
            <v:imagedata r:id="rId20" o:title=""/>
          </v:shape>
          <o:OLEObject Type="Embed" ProgID="Equation.DSMT4" ShapeID="_x0000_i1043" DrawAspect="Content" ObjectID="_1325600480"/>
        </w:object>
      </w:r>
      <w:r w:rsidR="00AE73A9">
        <w:t xml:space="preserve"> </w:t>
      </w:r>
      <w:r>
        <w:tab/>
        <w:t>(2)</w:t>
      </w:r>
    </w:p>
    <w:p w14:paraId="40A96619" w14:textId="77777777" w:rsidR="00AE73A9" w:rsidRDefault="00AE73A9" w:rsidP="00B77152">
      <w:pPr>
        <w:tabs>
          <w:tab w:val="center" w:pos="4230"/>
        </w:tabs>
      </w:pPr>
      <w:proofErr w:type="gramStart"/>
      <w:r>
        <w:t>where</w:t>
      </w:r>
      <w:proofErr w:type="gramEnd"/>
      <w:r>
        <w:t xml:space="preserve"> the subscripts 1 and 2 indicate the front and back air/sample and sample/air interfaces. Thus</w:t>
      </w:r>
    </w:p>
    <w:p w14:paraId="3DBEAB0B" w14:textId="77777777" w:rsidR="00B77152" w:rsidRDefault="00B77152" w:rsidP="00B77152">
      <w:pPr>
        <w:tabs>
          <w:tab w:val="center" w:pos="4050"/>
          <w:tab w:val="left" w:pos="8100"/>
        </w:tabs>
      </w:pPr>
      <w:r>
        <w:tab/>
      </w:r>
      <w:r w:rsidR="006A5D84" w:rsidRPr="006A5D84">
        <w:rPr>
          <w:position w:val="-30"/>
        </w:rPr>
        <w:object w:dxaOrig="800" w:dyaOrig="680" w14:anchorId="0ED74DDE">
          <v:shape id="_x0000_i1100" type="#_x0000_t75" style="width:40pt;height:34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00" DrawAspect="Content" ObjectID="_1325600481" r:id="rId23"/>
        </w:object>
      </w:r>
      <w:r w:rsidR="00AE73A9">
        <w:t xml:space="preserve"> </w:t>
      </w:r>
      <w:r>
        <w:tab/>
        <w:t>(3)</w:t>
      </w:r>
    </w:p>
    <w:p w14:paraId="56B4964B" w14:textId="77777777" w:rsidR="00A056C1" w:rsidRDefault="00AE73A9" w:rsidP="00A056C1">
      <w:proofErr w:type="gramStart"/>
      <w:r>
        <w:t>where</w:t>
      </w:r>
      <w:proofErr w:type="gramEnd"/>
      <w:r>
        <w:t xml:space="preserve"> T </w:t>
      </w:r>
      <w:r w:rsidR="00190522">
        <w:t>transmittance</w:t>
      </w:r>
      <w:r>
        <w:t xml:space="preserve"> that the </w:t>
      </w:r>
      <w:r w:rsidR="00190522">
        <w:t>integrating</w:t>
      </w:r>
      <w:r>
        <w:t xml:space="preserve"> sphere measures. If the sample is mounted on the exit port you can measure </w:t>
      </w:r>
      <w:r w:rsidR="00B77152">
        <w:rPr>
          <w:i/>
        </w:rPr>
        <w:t>r</w:t>
      </w:r>
      <w:r>
        <w:rPr>
          <w:vertAlign w:val="subscript"/>
        </w:rPr>
        <w:t>1</w:t>
      </w:r>
      <w:r>
        <w:t xml:space="preserve"> and then if you rotate the sample</w:t>
      </w:r>
      <w:r w:rsidR="008846DD">
        <w:t xml:space="preserve"> 180º</w:t>
      </w:r>
      <w:r>
        <w:t xml:space="preserve"> you can measure </w:t>
      </w:r>
      <w:r w:rsidR="00B77152">
        <w:rPr>
          <w:i/>
        </w:rPr>
        <w:t>r</w:t>
      </w:r>
      <w:r>
        <w:rPr>
          <w:vertAlign w:val="subscript"/>
        </w:rPr>
        <w:t>2</w:t>
      </w:r>
      <w:r w:rsidR="00B77152">
        <w:rPr>
          <w:vertAlign w:val="subscript"/>
        </w:rPr>
        <w:t xml:space="preserve">, </w:t>
      </w:r>
      <w:r w:rsidR="00B77152">
        <w:t>which are relate</w:t>
      </w:r>
      <w:r w:rsidR="008846DD">
        <w:t>d</w:t>
      </w:r>
      <w:r w:rsidR="00B77152">
        <w:t xml:space="preserve"> to </w:t>
      </w:r>
      <w:r w:rsidR="00B77152" w:rsidRPr="00B77152">
        <w:rPr>
          <w:i/>
        </w:rPr>
        <w:t>t</w:t>
      </w:r>
      <w:r w:rsidR="00B77152" w:rsidRPr="00B77152">
        <w:rPr>
          <w:i/>
          <w:vertAlign w:val="subscript"/>
        </w:rPr>
        <w:t>1</w:t>
      </w:r>
      <w:r w:rsidR="00B77152">
        <w:t xml:space="preserve"> and </w:t>
      </w:r>
      <w:r w:rsidR="00B77152">
        <w:rPr>
          <w:i/>
        </w:rPr>
        <w:t>t</w:t>
      </w:r>
      <w:r w:rsidR="00B77152">
        <w:rPr>
          <w:vertAlign w:val="subscript"/>
        </w:rPr>
        <w:t>2</w:t>
      </w:r>
      <w:r w:rsidR="00B77152">
        <w:t xml:space="preserve"> by </w:t>
      </w:r>
      <w:proofErr w:type="spellStart"/>
      <w:r w:rsidR="00B77152">
        <w:t>eq</w:t>
      </w:r>
      <w:proofErr w:type="spellEnd"/>
      <w:r w:rsidR="00190522">
        <w:t xml:space="preserve"> 1</w:t>
      </w:r>
      <w:r>
        <w:rPr>
          <w:vertAlign w:val="subscript"/>
        </w:rPr>
        <w:t xml:space="preserve">. </w:t>
      </w:r>
      <w:r>
        <w:t>Since the transmittance of the sample is related to the extinction coefficient</w:t>
      </w:r>
      <w:r w:rsidR="00A056C1">
        <w:t xml:space="preserve">, </w:t>
      </w:r>
      <w:r w:rsidR="00A056C1" w:rsidRPr="00A056C1">
        <w:rPr>
          <w:rFonts w:ascii="Symbol" w:hAnsi="Symbol"/>
          <w:i/>
        </w:rPr>
        <w:t></w:t>
      </w:r>
      <w:r w:rsidR="00A056C1">
        <w:t>,</w:t>
      </w:r>
      <w:r>
        <w:t xml:space="preserve"> </w:t>
      </w:r>
      <w:r w:rsidR="008846DD">
        <w:t xml:space="preserve">or the attenuation length, </w:t>
      </w:r>
      <w:r w:rsidR="008846DD">
        <w:rPr>
          <w:rFonts w:ascii="Symbol" w:hAnsi="Symbol"/>
          <w:i/>
        </w:rPr>
        <w:t></w:t>
      </w:r>
      <w:r w:rsidR="008846DD">
        <w:t>,</w:t>
      </w:r>
    </w:p>
    <w:p w14:paraId="68F69828" w14:textId="77777777" w:rsidR="00A056C1" w:rsidRDefault="00B77152" w:rsidP="008846DD">
      <w:pPr>
        <w:tabs>
          <w:tab w:val="center" w:pos="3330"/>
          <w:tab w:val="center" w:pos="5670"/>
          <w:tab w:val="left" w:pos="7920"/>
        </w:tabs>
      </w:pPr>
      <w:r>
        <w:tab/>
      </w:r>
      <w:r w:rsidR="00A056C1" w:rsidRPr="006A5D84">
        <w:rPr>
          <w:position w:val="-12"/>
        </w:rPr>
        <w:object w:dxaOrig="1980" w:dyaOrig="380" w14:anchorId="74D2ECA0">
          <v:shape id="_x0000_i1107" type="#_x0000_t75" style="width:99pt;height:19pt" o:ole="">
            <v:imagedata r:id="rId24" o:title=""/>
          </v:shape>
          <o:OLEObject Type="Embed" ProgID="Equation.DSMT4" ShapeID="_x0000_i1107" DrawAspect="Content" ObjectID="_1325600482" r:id="rId25"/>
        </w:object>
      </w:r>
      <w:r w:rsidR="00AE73A9">
        <w:t xml:space="preserve"> </w:t>
      </w:r>
      <w:r w:rsidR="008846DD">
        <w:t xml:space="preserve">    </w:t>
      </w:r>
      <w:proofErr w:type="gramStart"/>
      <w:r w:rsidR="008846DD">
        <w:t>and</w:t>
      </w:r>
      <w:proofErr w:type="gramEnd"/>
      <w:r w:rsidR="008846DD">
        <w:t xml:space="preserve">    </w:t>
      </w:r>
      <w:r w:rsidR="00A056C1">
        <w:tab/>
      </w:r>
      <w:r w:rsidR="00A056C1" w:rsidRPr="00A056C1">
        <w:rPr>
          <w:position w:val="-12"/>
        </w:rPr>
        <w:object w:dxaOrig="1240" w:dyaOrig="380" w14:anchorId="5ACCB20E">
          <v:shape id="_x0000_i1114" type="#_x0000_t75" style="width:62pt;height:19.35pt" o:ole="">
            <v:imagedata r:id="rId26" o:title=""/>
          </v:shape>
          <o:OLEObject Type="Embed" ProgID="Equation.DSMT4" ShapeID="_x0000_i1114" DrawAspect="Content" ObjectID="_1325600483"/>
        </w:object>
      </w:r>
      <w:r w:rsidR="00A056C1">
        <w:t xml:space="preserve"> </w:t>
      </w:r>
      <w:r w:rsidR="00A056C1">
        <w:tab/>
        <w:t>(5)</w:t>
      </w:r>
    </w:p>
    <w:p w14:paraId="5738195C" w14:textId="77777777" w:rsidR="00B77152" w:rsidRDefault="00B77152" w:rsidP="00F067F6">
      <w:proofErr w:type="gramStart"/>
      <w:r>
        <w:t>where</w:t>
      </w:r>
      <w:proofErr w:type="gramEnd"/>
      <w:r>
        <w:t xml:space="preserve"> </w:t>
      </w:r>
      <w:r w:rsidR="00A056C1" w:rsidRPr="00A056C1">
        <w:rPr>
          <w:i/>
        </w:rPr>
        <w:t>l</w:t>
      </w:r>
      <w:r w:rsidR="00A056C1">
        <w:t xml:space="preserve"> is the length of the sample</w:t>
      </w:r>
      <w:r>
        <w:t>.</w:t>
      </w:r>
    </w:p>
    <w:p w14:paraId="1E31CEAB" w14:textId="77777777" w:rsidR="00B77152" w:rsidRDefault="00B77152" w:rsidP="00F067F6">
      <w:r>
        <w:t>Notes:</w:t>
      </w:r>
    </w:p>
    <w:p w14:paraId="77D22D57" w14:textId="77777777" w:rsidR="00B77152" w:rsidRDefault="00A056C1" w:rsidP="00190522">
      <w:pPr>
        <w:pStyle w:val="ListParagraph"/>
        <w:numPr>
          <w:ilvl w:val="0"/>
          <w:numId w:val="1"/>
        </w:numPr>
      </w:pPr>
      <w:r>
        <w:t>When measuring</w:t>
      </w:r>
      <w:r w:rsidR="00B77152">
        <w:t xml:space="preserve"> </w:t>
      </w:r>
      <w:r>
        <w:t xml:space="preserve">the </w:t>
      </w:r>
      <w:r w:rsidR="00190522">
        <w:t xml:space="preserve">reflectance of </w:t>
      </w:r>
      <w:r>
        <w:t>one</w:t>
      </w:r>
      <w:r w:rsidR="00190522">
        <w:t xml:space="preserve"> interface the second interface must not contribute to the </w:t>
      </w:r>
      <w:r w:rsidR="008846DD">
        <w:t xml:space="preserve">measured </w:t>
      </w:r>
      <w:r w:rsidR="00190522">
        <w:t>reflectance.</w:t>
      </w:r>
    </w:p>
    <w:p w14:paraId="55225DC9" w14:textId="77777777" w:rsidR="00190522" w:rsidRDefault="00190522" w:rsidP="00190522">
      <w:pPr>
        <w:pStyle w:val="ListParagraph"/>
        <w:numPr>
          <w:ilvl w:val="0"/>
          <w:numId w:val="1"/>
        </w:numPr>
      </w:pPr>
      <w:r>
        <w:t>The reflectance is normally independent of whether you are going from air to solid or solid to air.</w:t>
      </w:r>
    </w:p>
    <w:p w14:paraId="2274D98A" w14:textId="77777777" w:rsidR="00A056C1" w:rsidRDefault="00A056C1" w:rsidP="00A056C1">
      <w:pPr>
        <w:pStyle w:val="ListParagraph"/>
        <w:numPr>
          <w:ilvl w:val="0"/>
          <w:numId w:val="1"/>
        </w:numPr>
        <w:ind w:left="360"/>
      </w:pPr>
      <w:r>
        <w:t xml:space="preserve">For a flat surface normal to the surface the reflectance at a particular wavelength is given by </w:t>
      </w:r>
      <w:r w:rsidR="008846DD" w:rsidRPr="008846DD">
        <w:rPr>
          <w:position w:val="-12"/>
        </w:rPr>
        <w:object w:dxaOrig="2340" w:dyaOrig="420" w14:anchorId="79D7ADB5">
          <v:shape id="_x0000_i1142" type="#_x0000_t75" style="width:117.35pt;height:21.35pt" o:ole="">
            <v:imagedata r:id="rId28" o:title=""/>
          </v:shape>
          <o:OLEObject Type="Embed" ProgID="Equation.DSMT4" ShapeID="_x0000_i1142" DrawAspect="Content" ObjectID="_1325600484" r:id="rId29"/>
        </w:object>
      </w:r>
      <w:r>
        <w:t xml:space="preserve"> where n is the </w:t>
      </w:r>
      <w:r w:rsidR="008846DD">
        <w:t>refractive</w:t>
      </w:r>
      <w:r>
        <w:t xml:space="preserve"> index at the wavelength.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71"/>
        <w:gridCol w:w="1682"/>
        <w:gridCol w:w="1705"/>
        <w:gridCol w:w="1706"/>
        <w:gridCol w:w="1732"/>
      </w:tblGrid>
      <w:tr w:rsidR="00FC399B" w:rsidRPr="008846DD" w14:paraId="0D5143AD" w14:textId="77777777" w:rsidTr="008846DD">
        <w:tc>
          <w:tcPr>
            <w:tcW w:w="1671" w:type="dxa"/>
          </w:tcPr>
          <w:p w14:paraId="77CA3DB9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Material</w:t>
            </w:r>
          </w:p>
        </w:tc>
        <w:tc>
          <w:tcPr>
            <w:tcW w:w="1682" w:type="dxa"/>
          </w:tcPr>
          <w:p w14:paraId="24AEE40F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proofErr w:type="spellStart"/>
            <w:r w:rsidRPr="008846DD">
              <w:rPr>
                <w:sz w:val="20"/>
                <w:szCs w:val="20"/>
              </w:rPr>
              <w:t>Refactive</w:t>
            </w:r>
            <w:proofErr w:type="spellEnd"/>
            <w:r w:rsidRPr="008846DD">
              <w:rPr>
                <w:sz w:val="20"/>
                <w:szCs w:val="20"/>
              </w:rPr>
              <w:t xml:space="preserve"> index</w:t>
            </w:r>
          </w:p>
        </w:tc>
        <w:tc>
          <w:tcPr>
            <w:tcW w:w="1705" w:type="dxa"/>
          </w:tcPr>
          <w:p w14:paraId="646FE50B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Wavelength range</w:t>
            </w:r>
          </w:p>
        </w:tc>
        <w:tc>
          <w:tcPr>
            <w:tcW w:w="1706" w:type="dxa"/>
          </w:tcPr>
          <w:p w14:paraId="33B2CFC8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 xml:space="preserve">Reflectance Air/material </w:t>
            </w:r>
          </w:p>
        </w:tc>
        <w:tc>
          <w:tcPr>
            <w:tcW w:w="1732" w:type="dxa"/>
          </w:tcPr>
          <w:p w14:paraId="6DD9FE00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Reflectance</w:t>
            </w:r>
          </w:p>
          <w:p w14:paraId="5EF237BD" w14:textId="77777777" w:rsidR="00FC399B" w:rsidRPr="008846DD" w:rsidRDefault="00FC399B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Water/material</w:t>
            </w:r>
          </w:p>
        </w:tc>
      </w:tr>
      <w:tr w:rsidR="00FC399B" w:rsidRPr="008846DD" w14:paraId="540C0BF9" w14:textId="77777777" w:rsidTr="008846DD">
        <w:tc>
          <w:tcPr>
            <w:tcW w:w="1671" w:type="dxa"/>
          </w:tcPr>
          <w:p w14:paraId="019DFA8D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Air</w:t>
            </w:r>
          </w:p>
        </w:tc>
        <w:tc>
          <w:tcPr>
            <w:tcW w:w="1682" w:type="dxa"/>
          </w:tcPr>
          <w:p w14:paraId="24A19744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1.00</w:t>
            </w:r>
          </w:p>
        </w:tc>
        <w:tc>
          <w:tcPr>
            <w:tcW w:w="1705" w:type="dxa"/>
          </w:tcPr>
          <w:p w14:paraId="6634CD57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proofErr w:type="gramStart"/>
            <w:r w:rsidRPr="008846DD">
              <w:rPr>
                <w:sz w:val="20"/>
                <w:szCs w:val="20"/>
              </w:rPr>
              <w:t>all</w:t>
            </w:r>
            <w:proofErr w:type="gramEnd"/>
          </w:p>
        </w:tc>
        <w:tc>
          <w:tcPr>
            <w:tcW w:w="1706" w:type="dxa"/>
          </w:tcPr>
          <w:p w14:paraId="12B66C72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–</w:t>
            </w:r>
          </w:p>
        </w:tc>
        <w:tc>
          <w:tcPr>
            <w:tcW w:w="1732" w:type="dxa"/>
          </w:tcPr>
          <w:p w14:paraId="7B6B0782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0.02</w:t>
            </w:r>
          </w:p>
        </w:tc>
      </w:tr>
      <w:tr w:rsidR="00FC399B" w:rsidRPr="008846DD" w14:paraId="01C4D754" w14:textId="77777777" w:rsidTr="008846DD">
        <w:tc>
          <w:tcPr>
            <w:tcW w:w="1671" w:type="dxa"/>
            <w:tcBorders>
              <w:bottom w:val="single" w:sz="4" w:space="0" w:color="auto"/>
            </w:tcBorders>
          </w:tcPr>
          <w:p w14:paraId="6D343223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Water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6744B06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1.33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66EE4A5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Visible to NIR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7466203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0.02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422ADF49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–</w:t>
            </w:r>
          </w:p>
        </w:tc>
      </w:tr>
      <w:tr w:rsidR="00FC399B" w:rsidRPr="008846DD" w14:paraId="294A293A" w14:textId="77777777" w:rsidTr="008846DD">
        <w:tc>
          <w:tcPr>
            <w:tcW w:w="1671" w:type="dxa"/>
            <w:shd w:val="clear" w:color="auto" w:fill="D9D9D9"/>
          </w:tcPr>
          <w:p w14:paraId="778562E4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Silicon</w:t>
            </w:r>
          </w:p>
        </w:tc>
        <w:tc>
          <w:tcPr>
            <w:tcW w:w="1682" w:type="dxa"/>
            <w:shd w:val="clear" w:color="auto" w:fill="D9D9D9"/>
          </w:tcPr>
          <w:p w14:paraId="532FB991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3.96</w:t>
            </w:r>
          </w:p>
        </w:tc>
        <w:tc>
          <w:tcPr>
            <w:tcW w:w="1705" w:type="dxa"/>
            <w:shd w:val="clear" w:color="auto" w:fill="D9D9D9"/>
          </w:tcPr>
          <w:p w14:paraId="68EEE071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Visible</w:t>
            </w:r>
          </w:p>
        </w:tc>
        <w:tc>
          <w:tcPr>
            <w:tcW w:w="1706" w:type="dxa"/>
            <w:shd w:val="clear" w:color="auto" w:fill="D9D9D9"/>
          </w:tcPr>
          <w:p w14:paraId="2F25370D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0.36</w:t>
            </w:r>
          </w:p>
        </w:tc>
        <w:tc>
          <w:tcPr>
            <w:tcW w:w="1732" w:type="dxa"/>
            <w:shd w:val="clear" w:color="auto" w:fill="D9D9D9"/>
          </w:tcPr>
          <w:p w14:paraId="41BDCC0F" w14:textId="77777777" w:rsidR="00FC399B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0.25</w:t>
            </w:r>
          </w:p>
        </w:tc>
      </w:tr>
      <w:tr w:rsidR="00340C47" w:rsidRPr="008846DD" w14:paraId="3EC94359" w14:textId="77777777" w:rsidTr="008846DD">
        <w:tc>
          <w:tcPr>
            <w:tcW w:w="1671" w:type="dxa"/>
          </w:tcPr>
          <w:p w14:paraId="1D1C5E61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Quartz</w:t>
            </w:r>
          </w:p>
        </w:tc>
        <w:tc>
          <w:tcPr>
            <w:tcW w:w="1682" w:type="dxa"/>
          </w:tcPr>
          <w:p w14:paraId="645D6D94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1.46</w:t>
            </w:r>
          </w:p>
        </w:tc>
        <w:tc>
          <w:tcPr>
            <w:tcW w:w="1705" w:type="dxa"/>
          </w:tcPr>
          <w:p w14:paraId="6F41A566" w14:textId="77777777" w:rsidR="00340C47" w:rsidRPr="008846DD" w:rsidRDefault="00340C47" w:rsidP="00340C47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UV-visible</w:t>
            </w:r>
          </w:p>
        </w:tc>
        <w:tc>
          <w:tcPr>
            <w:tcW w:w="1706" w:type="dxa"/>
          </w:tcPr>
          <w:p w14:paraId="447323B4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0.035</w:t>
            </w:r>
          </w:p>
        </w:tc>
        <w:tc>
          <w:tcPr>
            <w:tcW w:w="1732" w:type="dxa"/>
          </w:tcPr>
          <w:p w14:paraId="102D8EBB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0.002</w:t>
            </w:r>
          </w:p>
        </w:tc>
      </w:tr>
      <w:tr w:rsidR="00340C47" w:rsidRPr="008846DD" w14:paraId="638140A1" w14:textId="77777777" w:rsidTr="00B607CD">
        <w:tc>
          <w:tcPr>
            <w:tcW w:w="1671" w:type="dxa"/>
            <w:tcBorders>
              <w:bottom w:val="single" w:sz="4" w:space="0" w:color="auto"/>
            </w:tcBorders>
          </w:tcPr>
          <w:p w14:paraId="4A2975A3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Glass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3392D2EB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1.5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2B26002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Visible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019F003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0.04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E198146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0.004</w:t>
            </w:r>
          </w:p>
        </w:tc>
      </w:tr>
      <w:tr w:rsidR="00340C47" w:rsidRPr="008846DD" w14:paraId="5CBAACE0" w14:textId="77777777" w:rsidTr="00B607CD">
        <w:tc>
          <w:tcPr>
            <w:tcW w:w="1671" w:type="dxa"/>
            <w:shd w:val="clear" w:color="auto" w:fill="CCCCCC"/>
          </w:tcPr>
          <w:p w14:paraId="70995766" w14:textId="77777777" w:rsidR="00340C47" w:rsidRPr="008846DD" w:rsidRDefault="00340C47" w:rsidP="00A056C1">
            <w:pPr>
              <w:rPr>
                <w:sz w:val="20"/>
                <w:szCs w:val="20"/>
                <w:vertAlign w:val="subscript"/>
              </w:rPr>
            </w:pPr>
            <w:r w:rsidRPr="008846DD">
              <w:rPr>
                <w:sz w:val="20"/>
                <w:szCs w:val="20"/>
              </w:rPr>
              <w:t>TiO</w:t>
            </w:r>
            <w:r w:rsidRPr="008846D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82" w:type="dxa"/>
            <w:shd w:val="clear" w:color="auto" w:fill="CCCCCC"/>
          </w:tcPr>
          <w:p w14:paraId="45BAC802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2.50</w:t>
            </w:r>
          </w:p>
        </w:tc>
        <w:tc>
          <w:tcPr>
            <w:tcW w:w="1705" w:type="dxa"/>
            <w:shd w:val="clear" w:color="auto" w:fill="CCCCCC"/>
          </w:tcPr>
          <w:p w14:paraId="2997DA8E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Visible</w:t>
            </w:r>
          </w:p>
        </w:tc>
        <w:tc>
          <w:tcPr>
            <w:tcW w:w="1706" w:type="dxa"/>
            <w:shd w:val="clear" w:color="auto" w:fill="CCCCCC"/>
          </w:tcPr>
          <w:p w14:paraId="41A84DA8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0.18</w:t>
            </w:r>
          </w:p>
        </w:tc>
        <w:tc>
          <w:tcPr>
            <w:tcW w:w="1732" w:type="dxa"/>
            <w:shd w:val="clear" w:color="auto" w:fill="CCCCCC"/>
          </w:tcPr>
          <w:p w14:paraId="70B7F83A" w14:textId="77777777" w:rsidR="00340C47" w:rsidRPr="008846DD" w:rsidRDefault="00340C47" w:rsidP="00A056C1">
            <w:pPr>
              <w:rPr>
                <w:sz w:val="20"/>
                <w:szCs w:val="20"/>
              </w:rPr>
            </w:pPr>
            <w:r w:rsidRPr="008846DD">
              <w:rPr>
                <w:sz w:val="20"/>
                <w:szCs w:val="20"/>
              </w:rPr>
              <w:t>0.09</w:t>
            </w:r>
          </w:p>
        </w:tc>
      </w:tr>
    </w:tbl>
    <w:p w14:paraId="0086E51F" w14:textId="77777777" w:rsidR="00AE73A9" w:rsidRDefault="00340C47" w:rsidP="008846DD">
      <w:pPr>
        <w:ind w:left="360"/>
      </w:pPr>
      <w:r>
        <w:t>Note that transmittances are multiplicative so while the air/</w:t>
      </w:r>
      <w:r w:rsidR="008846DD">
        <w:t>silicon</w:t>
      </w:r>
      <w:r>
        <w:t xml:space="preserve"> interface reflects 36% of visible light </w:t>
      </w:r>
      <w:proofErr w:type="gramStart"/>
      <w:r>
        <w:t>an</w:t>
      </w:r>
      <w:proofErr w:type="gramEnd"/>
      <w:r>
        <w:t xml:space="preserve"> Si wafer in a water cell only reflects about 26% ((1-0.04)*(1-0.004)*(10.25)) of the lig</w:t>
      </w:r>
      <w:bookmarkStart w:id="0" w:name="_GoBack"/>
      <w:bookmarkEnd w:id="0"/>
      <w:r>
        <w:t>ht.</w:t>
      </w:r>
    </w:p>
    <w:sectPr w:rsidR="00AE73A9" w:rsidSect="00F067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D8"/>
    <w:multiLevelType w:val="hybridMultilevel"/>
    <w:tmpl w:val="C8061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F6"/>
    <w:rsid w:val="00190522"/>
    <w:rsid w:val="00340C47"/>
    <w:rsid w:val="0068503C"/>
    <w:rsid w:val="006A5D84"/>
    <w:rsid w:val="00804B6F"/>
    <w:rsid w:val="008846DD"/>
    <w:rsid w:val="00A056C1"/>
    <w:rsid w:val="00AE73A9"/>
    <w:rsid w:val="00B607CD"/>
    <w:rsid w:val="00B77152"/>
    <w:rsid w:val="00C81DB1"/>
    <w:rsid w:val="00F067F6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96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06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F6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0522"/>
    <w:pPr>
      <w:ind w:left="720"/>
      <w:contextualSpacing/>
    </w:pPr>
  </w:style>
  <w:style w:type="table" w:styleId="TableGrid">
    <w:name w:val="Table Grid"/>
    <w:basedOn w:val="TableNormal"/>
    <w:uiPriority w:val="59"/>
    <w:rsid w:val="00FC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06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F6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0522"/>
    <w:pPr>
      <w:ind w:left="720"/>
      <w:contextualSpacing/>
    </w:pPr>
  </w:style>
  <w:style w:type="table" w:styleId="TableGrid">
    <w:name w:val="Table Grid"/>
    <w:basedOn w:val="TableNormal"/>
    <w:uiPriority w:val="59"/>
    <w:rsid w:val="00FC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1" Type="http://schemas.openxmlformats.org/officeDocument/2006/relationships/image" Target="media/image4.emf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2064</Characters>
  <Application>Microsoft Macintosh Word</Application>
  <DocSecurity>0</DocSecurity>
  <Lines>17</Lines>
  <Paragraphs>4</Paragraphs>
  <ScaleCrop>false</ScaleCrop>
  <Company>California Institute of Technology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2014-01-20T22:05:00Z</dcterms:created>
  <dcterms:modified xsi:type="dcterms:W3CDTF">2014-01-21T01:34:00Z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