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6C713" w14:textId="77777777" w:rsidR="00C360B5" w:rsidRPr="00C360B5" w:rsidRDefault="00292F0D" w:rsidP="00C360B5">
      <w:pPr>
        <w:jc w:val="center"/>
        <w:rPr>
          <w:b/>
          <w:bCs/>
          <w:sz w:val="28"/>
          <w:szCs w:val="28"/>
        </w:rPr>
      </w:pPr>
      <w:r w:rsidRPr="00C360B5">
        <w:rPr>
          <w:b/>
          <w:bCs/>
          <w:sz w:val="28"/>
          <w:szCs w:val="28"/>
        </w:rPr>
        <w:t>The transfer arm is hard to move and will be repaired in the near future</w:t>
      </w:r>
    </w:p>
    <w:p w14:paraId="3B126780" w14:textId="25C54647" w:rsidR="00C360B5" w:rsidRDefault="00292F0D" w:rsidP="00C360B5">
      <w:pPr>
        <w:jc w:val="center"/>
      </w:pPr>
      <w:r w:rsidRPr="00C360B5">
        <w:rPr>
          <w:sz w:val="28"/>
          <w:szCs w:val="28"/>
        </w:rPr>
        <w:t>The arm is much easier to move in the locked position ( the flat section or the tape down</w:t>
      </w:r>
      <w:r w:rsidR="00C360B5">
        <w:rPr>
          <w:sz w:val="28"/>
          <w:szCs w:val="28"/>
        </w:rPr>
        <w:t>)</w:t>
      </w:r>
    </w:p>
    <w:p w14:paraId="0684ACA1" w14:textId="09C45A2D" w:rsidR="00C360B5" w:rsidRDefault="00C360B5" w:rsidP="00292F0D">
      <w:r>
        <w:rPr>
          <w:noProof/>
        </w:rPr>
        <w:drawing>
          <wp:anchor distT="0" distB="0" distL="114300" distR="114300" simplePos="0" relativeHeight="251659264" behindDoc="0" locked="0" layoutInCell="1" allowOverlap="1" wp14:anchorId="4E47EDB9" wp14:editId="57245173">
            <wp:simplePos x="0" y="0"/>
            <wp:positionH relativeFrom="column">
              <wp:posOffset>3622320</wp:posOffset>
            </wp:positionH>
            <wp:positionV relativeFrom="paragraph">
              <wp:posOffset>91504</wp:posOffset>
            </wp:positionV>
            <wp:extent cx="1767205" cy="1511935"/>
            <wp:effectExtent l="0" t="0" r="0" b="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 rotWithShape="1">
                    <a:blip r:embed="rId5"/>
                    <a:srcRect l="30709" t="58948" r="36695"/>
                    <a:stretch/>
                  </pic:blipFill>
                  <pic:spPr bwMode="auto">
                    <a:xfrm>
                      <a:off x="0" y="0"/>
                      <a:ext cx="1767205" cy="151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F4622" w14:textId="13F31727" w:rsidR="00292F0D" w:rsidRPr="00C360B5" w:rsidRDefault="00292F0D" w:rsidP="00292F0D">
      <w:pPr>
        <w:rPr>
          <w:b/>
          <w:bCs/>
        </w:rPr>
      </w:pPr>
      <w:r w:rsidRPr="00C360B5">
        <w:rPr>
          <w:b/>
          <w:bCs/>
        </w:rPr>
        <w:t xml:space="preserve">When loading samples </w:t>
      </w:r>
    </w:p>
    <w:p w14:paraId="1162618B" w14:textId="0418C763" w:rsidR="00292F0D" w:rsidRDefault="00292F0D" w:rsidP="00292F0D"/>
    <w:p w14:paraId="0644C726" w14:textId="4D4F6B7B" w:rsidR="00292F0D" w:rsidRDefault="00292F0D" w:rsidP="00C360B5">
      <w:pPr>
        <w:pStyle w:val="ListParagraph"/>
        <w:numPr>
          <w:ilvl w:val="0"/>
          <w:numId w:val="2"/>
        </w:numPr>
      </w:pPr>
      <w:r>
        <w:t>The stage MUST be at the 0,0,0 position on the motion control pane</w:t>
      </w:r>
      <w:r w:rsidR="00B169C7">
        <w:t>w</w:t>
      </w:r>
      <w:r>
        <w:t xml:space="preserve">l. </w:t>
      </w:r>
    </w:p>
    <w:p w14:paraId="1798B262" w14:textId="3C00E7AB" w:rsidR="00292F0D" w:rsidRDefault="00292F0D" w:rsidP="00C360B5">
      <w:pPr>
        <w:pStyle w:val="ListParagraph"/>
        <w:numPr>
          <w:ilvl w:val="0"/>
          <w:numId w:val="2"/>
        </w:numPr>
      </w:pPr>
      <w:r>
        <w:t>Move the arm to place the stub on the stage.</w:t>
      </w:r>
    </w:p>
    <w:p w14:paraId="58000835" w14:textId="53FDD749" w:rsidR="00292F0D" w:rsidRDefault="00292F0D" w:rsidP="00C360B5">
      <w:pPr>
        <w:pStyle w:val="ListParagraph"/>
        <w:numPr>
          <w:ilvl w:val="0"/>
          <w:numId w:val="2"/>
        </w:numPr>
      </w:pPr>
      <w:r>
        <w:t xml:space="preserve">To release the stub on the </w:t>
      </w:r>
      <w:proofErr w:type="gramStart"/>
      <w:r>
        <w:t>stage</w:t>
      </w:r>
      <w:proofErr w:type="gramEnd"/>
      <w:r>
        <w:t xml:space="preserve"> rotate the transfer arm magnet to the unlocked position (tape or flat side up).</w:t>
      </w:r>
    </w:p>
    <w:p w14:paraId="1447B259" w14:textId="3FC22AE8" w:rsidR="00292F0D" w:rsidRDefault="00292F0D" w:rsidP="00C360B5">
      <w:pPr>
        <w:pStyle w:val="ListParagraph"/>
        <w:numPr>
          <w:ilvl w:val="0"/>
          <w:numId w:val="2"/>
        </w:numPr>
      </w:pPr>
      <w:r>
        <w:t xml:space="preserve">While watching the stub and move the arm a few inches away from the stub without </w:t>
      </w:r>
      <w:r w:rsidRPr="00C360B5">
        <w:rPr>
          <w:b/>
          <w:bCs/>
        </w:rPr>
        <w:t>the stub moving on the stage</w:t>
      </w:r>
      <w:r>
        <w:t>.</w:t>
      </w:r>
    </w:p>
    <w:p w14:paraId="1D91B2B0" w14:textId="2C684295" w:rsidR="00292F0D" w:rsidRDefault="00292F0D" w:rsidP="00C360B5">
      <w:pPr>
        <w:pStyle w:val="ListParagraph"/>
        <w:numPr>
          <w:ilvl w:val="0"/>
          <w:numId w:val="2"/>
        </w:numPr>
      </w:pPr>
      <w:r>
        <w:t>Now rotate the transfer arm magnet to the locked position (tape or flat side down) to fully retract the arm.</w:t>
      </w:r>
    </w:p>
    <w:p w14:paraId="7980BFCF" w14:textId="24B96964" w:rsidR="00292F0D" w:rsidRDefault="00C360B5" w:rsidP="00C360B5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B84735" wp14:editId="578BB5AB">
            <wp:simplePos x="0" y="0"/>
            <wp:positionH relativeFrom="column">
              <wp:posOffset>3668622</wp:posOffset>
            </wp:positionH>
            <wp:positionV relativeFrom="paragraph">
              <wp:posOffset>234081</wp:posOffset>
            </wp:positionV>
            <wp:extent cx="1854200" cy="1524000"/>
            <wp:effectExtent l="0" t="0" r="0" b="0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2F0D">
        <w:t xml:space="preserve">For data collection, </w:t>
      </w:r>
      <w:r w:rsidR="009C1AE7">
        <w:t xml:space="preserve">raise the stage and </w:t>
      </w:r>
      <w:r w:rsidR="00292F0D">
        <w:t>move the sample to a Z position of 0,0,+8 on the motion control panel.</w:t>
      </w:r>
    </w:p>
    <w:p w14:paraId="5B4B590A" w14:textId="483C1CFE" w:rsidR="00292F0D" w:rsidRDefault="00292F0D" w:rsidP="00C360B5">
      <w:pPr>
        <w:pStyle w:val="ListParagraph"/>
        <w:numPr>
          <w:ilvl w:val="0"/>
          <w:numId w:val="2"/>
        </w:numPr>
      </w:pPr>
      <w:r>
        <w:t>Rotate and translate the stage to find your sample and place it at the cross hairs on the screen.</w:t>
      </w:r>
    </w:p>
    <w:p w14:paraId="74A3C3C0" w14:textId="08F8C06B" w:rsidR="00292F0D" w:rsidRDefault="00292F0D" w:rsidP="00C360B5">
      <w:pPr>
        <w:pStyle w:val="ListParagraph"/>
        <w:numPr>
          <w:ilvl w:val="0"/>
          <w:numId w:val="2"/>
        </w:numPr>
      </w:pPr>
      <w:r>
        <w:t>Set the analyzer to the position for an element in your sample and turn on the X-rays.</w:t>
      </w:r>
    </w:p>
    <w:p w14:paraId="499984E6" w14:textId="6233A905" w:rsidR="00292F0D" w:rsidRDefault="00292F0D" w:rsidP="00C360B5">
      <w:pPr>
        <w:pStyle w:val="ListParagraph"/>
        <w:numPr>
          <w:ilvl w:val="0"/>
          <w:numId w:val="2"/>
        </w:numPr>
      </w:pPr>
      <w:r>
        <w:t>Optimize the Z height of the stage to get the most counts.</w:t>
      </w:r>
    </w:p>
    <w:p w14:paraId="218C57FA" w14:textId="31DE24D5" w:rsidR="00292F0D" w:rsidRDefault="00292F0D" w:rsidP="00292F0D"/>
    <w:p w14:paraId="3237CD28" w14:textId="77777777" w:rsidR="00C360B5" w:rsidRDefault="00C360B5" w:rsidP="00292F0D"/>
    <w:p w14:paraId="2017E54B" w14:textId="0921C90D" w:rsidR="00292F0D" w:rsidRDefault="00292F0D" w:rsidP="00292F0D">
      <w:r w:rsidRPr="00C360B5">
        <w:rPr>
          <w:b/>
          <w:bCs/>
        </w:rPr>
        <w:t>When unloading samples</w:t>
      </w:r>
      <w:r w:rsidR="00C360B5">
        <w:t>\</w:t>
      </w:r>
    </w:p>
    <w:p w14:paraId="4FC42F0F" w14:textId="702ABB01" w:rsidR="00292F0D" w:rsidRDefault="00292F0D" w:rsidP="00292F0D"/>
    <w:p w14:paraId="344E30DC" w14:textId="325519EA" w:rsidR="00292F0D" w:rsidRDefault="00292F0D" w:rsidP="00C360B5">
      <w:pPr>
        <w:pStyle w:val="ListParagraph"/>
        <w:numPr>
          <w:ilvl w:val="0"/>
          <w:numId w:val="1"/>
        </w:numPr>
      </w:pPr>
      <w:r>
        <w:t xml:space="preserve">Lower the stage and move it to the 0,0,0 </w:t>
      </w:r>
      <w:proofErr w:type="spellStart"/>
      <w:r>
        <w:t>positon</w:t>
      </w:r>
      <w:proofErr w:type="spellEnd"/>
      <w:r>
        <w:t xml:space="preserve"> on the motion control panel.</w:t>
      </w:r>
    </w:p>
    <w:p w14:paraId="36B53CAB" w14:textId="6D91E256" w:rsidR="00292F0D" w:rsidRDefault="00292F0D" w:rsidP="00C360B5">
      <w:pPr>
        <w:pStyle w:val="ListParagraph"/>
        <w:numPr>
          <w:ilvl w:val="0"/>
          <w:numId w:val="1"/>
        </w:numPr>
      </w:pPr>
      <w:r>
        <w:t xml:space="preserve">Make sure the magnet is in the locked </w:t>
      </w:r>
      <w:proofErr w:type="spellStart"/>
      <w:r>
        <w:t>positon</w:t>
      </w:r>
      <w:proofErr w:type="spellEnd"/>
      <w:r>
        <w:t xml:space="preserve"> (tape or flat side down).</w:t>
      </w:r>
    </w:p>
    <w:p w14:paraId="61E5304E" w14:textId="05CFE5ED" w:rsidR="00292F0D" w:rsidRDefault="00292F0D" w:rsidP="00C360B5">
      <w:pPr>
        <w:pStyle w:val="ListParagraph"/>
        <w:numPr>
          <w:ilvl w:val="0"/>
          <w:numId w:val="1"/>
        </w:numPr>
      </w:pPr>
      <w:r>
        <w:t>Advance the arm till it is close to the stage.</w:t>
      </w:r>
    </w:p>
    <w:p w14:paraId="307B056A" w14:textId="2237972C" w:rsidR="00292F0D" w:rsidRDefault="00292F0D" w:rsidP="00C360B5">
      <w:pPr>
        <w:pStyle w:val="ListParagraph"/>
        <w:numPr>
          <w:ilvl w:val="0"/>
          <w:numId w:val="1"/>
        </w:numPr>
      </w:pPr>
      <w:r>
        <w:t>Rotate the magnet to unlocked position (tape or flat side up) and then slowly engage the stub.</w:t>
      </w:r>
    </w:p>
    <w:p w14:paraId="5D85BD41" w14:textId="49AF46C1" w:rsidR="004369AF" w:rsidRPr="002A520F" w:rsidRDefault="00292F0D" w:rsidP="00C360B5">
      <w:pPr>
        <w:pStyle w:val="ListParagraph"/>
        <w:numPr>
          <w:ilvl w:val="0"/>
          <w:numId w:val="1"/>
        </w:numPr>
      </w:pPr>
      <w:r>
        <w:t xml:space="preserve">Rotate the magnet to the locked </w:t>
      </w:r>
      <w:proofErr w:type="spellStart"/>
      <w:r>
        <w:t>postion</w:t>
      </w:r>
      <w:proofErr w:type="spellEnd"/>
      <w:r>
        <w:t xml:space="preserve"> (tape or flat side down) and slowly pull the stub off the state.</w:t>
      </w:r>
    </w:p>
    <w:sectPr w:rsidR="004369AF" w:rsidRPr="002A520F" w:rsidSect="005827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5950"/>
    <w:multiLevelType w:val="hybridMultilevel"/>
    <w:tmpl w:val="462C7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34D5F"/>
    <w:multiLevelType w:val="hybridMultilevel"/>
    <w:tmpl w:val="E8B4F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0D"/>
    <w:rsid w:val="00012B86"/>
    <w:rsid w:val="00016654"/>
    <w:rsid w:val="000335FD"/>
    <w:rsid w:val="00044EED"/>
    <w:rsid w:val="0004519F"/>
    <w:rsid w:val="000501CB"/>
    <w:rsid w:val="000674CB"/>
    <w:rsid w:val="00074357"/>
    <w:rsid w:val="0008121A"/>
    <w:rsid w:val="00097E0E"/>
    <w:rsid w:val="000B6513"/>
    <w:rsid w:val="000B7B1D"/>
    <w:rsid w:val="000C03FF"/>
    <w:rsid w:val="000E23F9"/>
    <w:rsid w:val="000E6A61"/>
    <w:rsid w:val="000F1DF2"/>
    <w:rsid w:val="00100051"/>
    <w:rsid w:val="001133BC"/>
    <w:rsid w:val="00132217"/>
    <w:rsid w:val="00134142"/>
    <w:rsid w:val="00145C47"/>
    <w:rsid w:val="001748EF"/>
    <w:rsid w:val="00181A35"/>
    <w:rsid w:val="00187DA9"/>
    <w:rsid w:val="00192017"/>
    <w:rsid w:val="001963C5"/>
    <w:rsid w:val="001A27FD"/>
    <w:rsid w:val="001A592F"/>
    <w:rsid w:val="001A601C"/>
    <w:rsid w:val="001A619F"/>
    <w:rsid w:val="001A7388"/>
    <w:rsid w:val="001C52C1"/>
    <w:rsid w:val="001C7D2F"/>
    <w:rsid w:val="001D6724"/>
    <w:rsid w:val="002008C1"/>
    <w:rsid w:val="00205CCB"/>
    <w:rsid w:val="00211012"/>
    <w:rsid w:val="002133CE"/>
    <w:rsid w:val="00213C5E"/>
    <w:rsid w:val="00214FBD"/>
    <w:rsid w:val="00224726"/>
    <w:rsid w:val="00227814"/>
    <w:rsid w:val="0024100B"/>
    <w:rsid w:val="00242271"/>
    <w:rsid w:val="00264135"/>
    <w:rsid w:val="00264F23"/>
    <w:rsid w:val="00267B3C"/>
    <w:rsid w:val="00272BD6"/>
    <w:rsid w:val="00283A78"/>
    <w:rsid w:val="00292F0D"/>
    <w:rsid w:val="002967E7"/>
    <w:rsid w:val="002A368B"/>
    <w:rsid w:val="002A520F"/>
    <w:rsid w:val="002B2974"/>
    <w:rsid w:val="002E45DA"/>
    <w:rsid w:val="002E6515"/>
    <w:rsid w:val="003028DB"/>
    <w:rsid w:val="00306D64"/>
    <w:rsid w:val="00314A6A"/>
    <w:rsid w:val="00315995"/>
    <w:rsid w:val="00334333"/>
    <w:rsid w:val="00334FE6"/>
    <w:rsid w:val="0034495B"/>
    <w:rsid w:val="00356C9A"/>
    <w:rsid w:val="0036206B"/>
    <w:rsid w:val="00370F6C"/>
    <w:rsid w:val="003876BC"/>
    <w:rsid w:val="00395105"/>
    <w:rsid w:val="00395FCB"/>
    <w:rsid w:val="003B13BF"/>
    <w:rsid w:val="003B262C"/>
    <w:rsid w:val="003C0A16"/>
    <w:rsid w:val="003C1315"/>
    <w:rsid w:val="003C7475"/>
    <w:rsid w:val="003D1806"/>
    <w:rsid w:val="003D6512"/>
    <w:rsid w:val="003E659F"/>
    <w:rsid w:val="003F57CE"/>
    <w:rsid w:val="003F5EFA"/>
    <w:rsid w:val="00421F9E"/>
    <w:rsid w:val="004240EA"/>
    <w:rsid w:val="004369AF"/>
    <w:rsid w:val="004474AA"/>
    <w:rsid w:val="00451D06"/>
    <w:rsid w:val="00453A16"/>
    <w:rsid w:val="0045712F"/>
    <w:rsid w:val="004761FA"/>
    <w:rsid w:val="00486C0B"/>
    <w:rsid w:val="00496BE6"/>
    <w:rsid w:val="004A3D3B"/>
    <w:rsid w:val="004C1598"/>
    <w:rsid w:val="004C5C9F"/>
    <w:rsid w:val="004C78E6"/>
    <w:rsid w:val="004F77D5"/>
    <w:rsid w:val="00512905"/>
    <w:rsid w:val="005171FC"/>
    <w:rsid w:val="00521DB9"/>
    <w:rsid w:val="00552E64"/>
    <w:rsid w:val="00564395"/>
    <w:rsid w:val="00582765"/>
    <w:rsid w:val="00590BCB"/>
    <w:rsid w:val="00596C3B"/>
    <w:rsid w:val="005B0F6B"/>
    <w:rsid w:val="005D1E28"/>
    <w:rsid w:val="005F2527"/>
    <w:rsid w:val="00606E69"/>
    <w:rsid w:val="00634177"/>
    <w:rsid w:val="00636FEE"/>
    <w:rsid w:val="006423DF"/>
    <w:rsid w:val="00646004"/>
    <w:rsid w:val="00694C10"/>
    <w:rsid w:val="006A1D45"/>
    <w:rsid w:val="006C11D8"/>
    <w:rsid w:val="006E77C6"/>
    <w:rsid w:val="006F1356"/>
    <w:rsid w:val="00700D13"/>
    <w:rsid w:val="00704E5C"/>
    <w:rsid w:val="00711407"/>
    <w:rsid w:val="007201E5"/>
    <w:rsid w:val="0073790E"/>
    <w:rsid w:val="007379A6"/>
    <w:rsid w:val="00741237"/>
    <w:rsid w:val="00741B86"/>
    <w:rsid w:val="00744F08"/>
    <w:rsid w:val="00745486"/>
    <w:rsid w:val="007616B1"/>
    <w:rsid w:val="00770401"/>
    <w:rsid w:val="007727D9"/>
    <w:rsid w:val="007757BE"/>
    <w:rsid w:val="00775E90"/>
    <w:rsid w:val="00790115"/>
    <w:rsid w:val="007966ED"/>
    <w:rsid w:val="007D2B08"/>
    <w:rsid w:val="007F0603"/>
    <w:rsid w:val="00824CFC"/>
    <w:rsid w:val="00825AFF"/>
    <w:rsid w:val="00825B6D"/>
    <w:rsid w:val="0083307B"/>
    <w:rsid w:val="00837237"/>
    <w:rsid w:val="00840232"/>
    <w:rsid w:val="00851A67"/>
    <w:rsid w:val="00853247"/>
    <w:rsid w:val="00860229"/>
    <w:rsid w:val="00861816"/>
    <w:rsid w:val="008625FE"/>
    <w:rsid w:val="008725EF"/>
    <w:rsid w:val="00875EA4"/>
    <w:rsid w:val="00915F97"/>
    <w:rsid w:val="0092525C"/>
    <w:rsid w:val="00937FA1"/>
    <w:rsid w:val="00945CFA"/>
    <w:rsid w:val="00945E1D"/>
    <w:rsid w:val="00950973"/>
    <w:rsid w:val="0095268D"/>
    <w:rsid w:val="00965162"/>
    <w:rsid w:val="009726E8"/>
    <w:rsid w:val="00977594"/>
    <w:rsid w:val="009A080A"/>
    <w:rsid w:val="009B454B"/>
    <w:rsid w:val="009C1AE7"/>
    <w:rsid w:val="009C3B01"/>
    <w:rsid w:val="009D0D09"/>
    <w:rsid w:val="009D3054"/>
    <w:rsid w:val="009D6791"/>
    <w:rsid w:val="009F7CF9"/>
    <w:rsid w:val="00A03CE3"/>
    <w:rsid w:val="00A21A57"/>
    <w:rsid w:val="00A22ADB"/>
    <w:rsid w:val="00A26523"/>
    <w:rsid w:val="00A42A82"/>
    <w:rsid w:val="00A4791E"/>
    <w:rsid w:val="00A54F39"/>
    <w:rsid w:val="00A568AE"/>
    <w:rsid w:val="00A6528E"/>
    <w:rsid w:val="00A7410A"/>
    <w:rsid w:val="00AB1075"/>
    <w:rsid w:val="00AB3BC5"/>
    <w:rsid w:val="00AC1CBD"/>
    <w:rsid w:val="00AC51E7"/>
    <w:rsid w:val="00AE2D6B"/>
    <w:rsid w:val="00AF2A68"/>
    <w:rsid w:val="00AF3D60"/>
    <w:rsid w:val="00AF7305"/>
    <w:rsid w:val="00B045C2"/>
    <w:rsid w:val="00B164DF"/>
    <w:rsid w:val="00B169C7"/>
    <w:rsid w:val="00B3540A"/>
    <w:rsid w:val="00B5160F"/>
    <w:rsid w:val="00B605E5"/>
    <w:rsid w:val="00B776E2"/>
    <w:rsid w:val="00BA5A6D"/>
    <w:rsid w:val="00BD2060"/>
    <w:rsid w:val="00BD2AC3"/>
    <w:rsid w:val="00BF3C25"/>
    <w:rsid w:val="00C0030A"/>
    <w:rsid w:val="00C23582"/>
    <w:rsid w:val="00C360B5"/>
    <w:rsid w:val="00C376E9"/>
    <w:rsid w:val="00C423DA"/>
    <w:rsid w:val="00C44755"/>
    <w:rsid w:val="00C5657C"/>
    <w:rsid w:val="00C5746C"/>
    <w:rsid w:val="00C736B1"/>
    <w:rsid w:val="00C80BB4"/>
    <w:rsid w:val="00CA53FA"/>
    <w:rsid w:val="00CB376E"/>
    <w:rsid w:val="00CC77AF"/>
    <w:rsid w:val="00CD4DDE"/>
    <w:rsid w:val="00CD61A7"/>
    <w:rsid w:val="00CE05EA"/>
    <w:rsid w:val="00CF32F2"/>
    <w:rsid w:val="00CF5287"/>
    <w:rsid w:val="00D07ECE"/>
    <w:rsid w:val="00D10385"/>
    <w:rsid w:val="00D27DA1"/>
    <w:rsid w:val="00D345E4"/>
    <w:rsid w:val="00D418DB"/>
    <w:rsid w:val="00D462F0"/>
    <w:rsid w:val="00D52E21"/>
    <w:rsid w:val="00D6062C"/>
    <w:rsid w:val="00D624E3"/>
    <w:rsid w:val="00D65CA9"/>
    <w:rsid w:val="00D6679A"/>
    <w:rsid w:val="00D71E74"/>
    <w:rsid w:val="00D809BA"/>
    <w:rsid w:val="00D83994"/>
    <w:rsid w:val="00DA206B"/>
    <w:rsid w:val="00DA4E15"/>
    <w:rsid w:val="00DB0AC1"/>
    <w:rsid w:val="00DF11EC"/>
    <w:rsid w:val="00DF3F42"/>
    <w:rsid w:val="00E02E2D"/>
    <w:rsid w:val="00E11735"/>
    <w:rsid w:val="00E25DD7"/>
    <w:rsid w:val="00E41E49"/>
    <w:rsid w:val="00E54211"/>
    <w:rsid w:val="00E60E22"/>
    <w:rsid w:val="00E6405B"/>
    <w:rsid w:val="00E74507"/>
    <w:rsid w:val="00E77E3E"/>
    <w:rsid w:val="00E77FF6"/>
    <w:rsid w:val="00E81D75"/>
    <w:rsid w:val="00E936CF"/>
    <w:rsid w:val="00EA27D5"/>
    <w:rsid w:val="00EB39DA"/>
    <w:rsid w:val="00F07A89"/>
    <w:rsid w:val="00F33E34"/>
    <w:rsid w:val="00F375BD"/>
    <w:rsid w:val="00F37DA7"/>
    <w:rsid w:val="00F44504"/>
    <w:rsid w:val="00F44D85"/>
    <w:rsid w:val="00F51315"/>
    <w:rsid w:val="00F54370"/>
    <w:rsid w:val="00F54393"/>
    <w:rsid w:val="00F56353"/>
    <w:rsid w:val="00F72F2C"/>
    <w:rsid w:val="00F752CB"/>
    <w:rsid w:val="00F86BFF"/>
    <w:rsid w:val="00F96613"/>
    <w:rsid w:val="00FB1197"/>
    <w:rsid w:val="00FC2616"/>
    <w:rsid w:val="00FC2795"/>
    <w:rsid w:val="00FC2F04"/>
    <w:rsid w:val="00FC6B31"/>
    <w:rsid w:val="00FE7723"/>
    <w:rsid w:val="00FF0695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7B420"/>
  <w14:defaultImageDpi w14:val="300"/>
  <w15:chartTrackingRefBased/>
  <w15:docId w15:val="{90E105BD-1189-C94F-8723-459B9B77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271"/>
    <w:pPr>
      <w:spacing w:after="0" w:line="240" w:lineRule="auto"/>
      <w:jc w:val="left"/>
    </w:pPr>
    <w:rPr>
      <w:rFonts w:ascii="Times New Roman" w:hAnsi="Times New Roman"/>
      <w:sz w:val="24"/>
      <w:szCs w:val="30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48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48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486"/>
    <w:pPr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5486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486"/>
    <w:pPr>
      <w:spacing w:before="200"/>
      <w:outlineLvl w:val="4"/>
    </w:pPr>
    <w:rPr>
      <w:smallCaps/>
      <w:color w:val="C9560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5486"/>
    <w:pPr>
      <w:outlineLvl w:val="5"/>
    </w:pPr>
    <w:rPr>
      <w:smallCaps/>
      <w:color w:val="FC7715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5486"/>
    <w:pPr>
      <w:outlineLvl w:val="6"/>
    </w:pPr>
    <w:rPr>
      <w:b/>
      <w:smallCaps/>
      <w:color w:val="FC7715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5486"/>
    <w:pPr>
      <w:outlineLvl w:val="7"/>
    </w:pPr>
    <w:rPr>
      <w:b/>
      <w:i/>
      <w:smallCaps/>
      <w:color w:val="C9560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5486"/>
    <w:pPr>
      <w:outlineLvl w:val="8"/>
    </w:pPr>
    <w:rPr>
      <w:b/>
      <w:i/>
      <w:smallCaps/>
      <w:color w:val="85390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CD4DDE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5486"/>
    <w:pPr>
      <w:pBdr>
        <w:top w:val="single" w:sz="12" w:space="1" w:color="FC7715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45486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4548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48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48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548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486"/>
    <w:rPr>
      <w:smallCaps/>
      <w:color w:val="C9560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486"/>
    <w:rPr>
      <w:smallCaps/>
      <w:color w:val="FC7715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486"/>
    <w:rPr>
      <w:b/>
      <w:smallCaps/>
      <w:color w:val="FC7715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486"/>
    <w:rPr>
      <w:b/>
      <w:i/>
      <w:smallCaps/>
      <w:color w:val="C9560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486"/>
    <w:rPr>
      <w:b/>
      <w:i/>
      <w:smallCaps/>
      <w:color w:val="853901" w:themeColor="accent2" w:themeShade="7F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242271"/>
    <w:pPr>
      <w:spacing w:before="120" w:after="120" w:line="360" w:lineRule="auto"/>
    </w:pPr>
    <w:rPr>
      <w:rFonts w:cs="Times New Roman"/>
      <w:bCs/>
      <w:iCs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48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4548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45486"/>
    <w:rPr>
      <w:b/>
      <w:color w:val="FC7715" w:themeColor="accent2"/>
    </w:rPr>
  </w:style>
  <w:style w:type="character" w:styleId="Emphasis">
    <w:name w:val="Emphasis"/>
    <w:uiPriority w:val="20"/>
    <w:qFormat/>
    <w:rsid w:val="0074548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45486"/>
  </w:style>
  <w:style w:type="character" w:customStyle="1" w:styleId="NoSpacingChar">
    <w:name w:val="No Spacing Char"/>
    <w:basedOn w:val="DefaultParagraphFont"/>
    <w:link w:val="NoSpacing"/>
    <w:uiPriority w:val="1"/>
    <w:rsid w:val="00745486"/>
  </w:style>
  <w:style w:type="paragraph" w:styleId="ListParagraph">
    <w:name w:val="List Paragraph"/>
    <w:basedOn w:val="Normal"/>
    <w:uiPriority w:val="34"/>
    <w:qFormat/>
    <w:rsid w:val="007454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548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548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5486"/>
    <w:pPr>
      <w:pBdr>
        <w:top w:val="single" w:sz="8" w:space="10" w:color="C95602" w:themeColor="accent2" w:themeShade="BF"/>
        <w:left w:val="single" w:sz="8" w:space="10" w:color="C95602" w:themeColor="accent2" w:themeShade="BF"/>
        <w:bottom w:val="single" w:sz="8" w:space="10" w:color="C95602" w:themeColor="accent2" w:themeShade="BF"/>
        <w:right w:val="single" w:sz="8" w:space="10" w:color="C95602" w:themeColor="accent2" w:themeShade="BF"/>
      </w:pBdr>
      <w:shd w:val="clear" w:color="auto" w:fill="FC771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5486"/>
    <w:rPr>
      <w:b/>
      <w:i/>
      <w:color w:val="FFFFFF" w:themeColor="background1"/>
      <w:shd w:val="clear" w:color="auto" w:fill="FC7715" w:themeFill="accent2"/>
    </w:rPr>
  </w:style>
  <w:style w:type="character" w:styleId="SubtleEmphasis">
    <w:name w:val="Subtle Emphasis"/>
    <w:uiPriority w:val="19"/>
    <w:qFormat/>
    <w:rsid w:val="00745486"/>
    <w:rPr>
      <w:i/>
    </w:rPr>
  </w:style>
  <w:style w:type="character" w:styleId="IntenseEmphasis">
    <w:name w:val="Intense Emphasis"/>
    <w:uiPriority w:val="21"/>
    <w:qFormat/>
    <w:rsid w:val="00745486"/>
    <w:rPr>
      <w:b/>
      <w:i/>
      <w:color w:val="FC7715" w:themeColor="accent2"/>
      <w:spacing w:val="10"/>
    </w:rPr>
  </w:style>
  <w:style w:type="character" w:styleId="SubtleReference">
    <w:name w:val="Subtle Reference"/>
    <w:uiPriority w:val="31"/>
    <w:qFormat/>
    <w:rsid w:val="00745486"/>
    <w:rPr>
      <w:b/>
    </w:rPr>
  </w:style>
  <w:style w:type="character" w:styleId="IntenseReference">
    <w:name w:val="Intense Reference"/>
    <w:uiPriority w:val="32"/>
    <w:qFormat/>
    <w:rsid w:val="0074548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4548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48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242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27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271"/>
    <w:rPr>
      <w:rFonts w:ascii="Times New Roman" w:hAnsi="Times New Roman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271"/>
    <w:rPr>
      <w:rFonts w:ascii="Times New Roman" w:hAnsi="Times New Roman"/>
      <w:b/>
      <w:bCs/>
      <w:szCs w:val="2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42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271"/>
    <w:rPr>
      <w:rFonts w:ascii="Times New Roman" w:hAnsi="Times New Roman"/>
      <w:sz w:val="24"/>
      <w:szCs w:val="30"/>
      <w:lang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242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271"/>
    <w:rPr>
      <w:rFonts w:ascii="Times New Roman" w:hAnsi="Times New Roman"/>
      <w:sz w:val="24"/>
      <w:szCs w:val="30"/>
      <w:lang w:bidi="th-TH"/>
    </w:rPr>
  </w:style>
  <w:style w:type="table" w:styleId="TableGrid">
    <w:name w:val="Table Grid"/>
    <w:basedOn w:val="TableNormal"/>
    <w:uiPriority w:val="39"/>
    <w:rsid w:val="00242271"/>
    <w:pPr>
      <w:spacing w:after="0" w:line="240" w:lineRule="auto"/>
      <w:jc w:val="left"/>
    </w:pPr>
    <w:rPr>
      <w:sz w:val="24"/>
      <w:szCs w:val="3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Institute of Technology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dc:description/>
  <cp:lastModifiedBy>Bruce Brunschwig</cp:lastModifiedBy>
  <cp:revision>4</cp:revision>
  <cp:lastPrinted>2020-07-21T22:19:00Z</cp:lastPrinted>
  <dcterms:created xsi:type="dcterms:W3CDTF">2020-07-21T18:17:00Z</dcterms:created>
  <dcterms:modified xsi:type="dcterms:W3CDTF">2020-07-22T19:59:00Z</dcterms:modified>
</cp:coreProperties>
</file>