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8689" w14:textId="4E3BE486" w:rsidR="003B16EC" w:rsidRPr="00092217" w:rsidRDefault="00C66887" w:rsidP="00092217">
      <w:pPr>
        <w:autoSpaceDE w:val="0"/>
        <w:autoSpaceDN w:val="0"/>
        <w:spacing w:before="70"/>
        <w:ind w:left="1517"/>
        <w:jc w:val="left"/>
        <w:rPr>
          <w:rFonts w:ascii="Arial" w:hAnsi="Arial" w:cs="Arial"/>
        </w:rPr>
      </w:pPr>
      <w:r w:rsidRPr="00092217">
        <w:rPr>
          <w:rFonts w:ascii="Arial" w:eastAsia="Helvetica" w:hAnsi="Arial" w:cs="Arial"/>
          <w:bCs/>
          <w:color w:val="000000"/>
          <w:sz w:val="28"/>
        </w:rPr>
        <w:t>Sample</w:t>
      </w:r>
      <w:r w:rsidRPr="00092217">
        <w:rPr>
          <w:rFonts w:ascii="Arial" w:eastAsia="Helvetica" w:hAnsi="Arial" w:cs="Arial"/>
          <w:bCs/>
          <w:color w:val="000000"/>
          <w:sz w:val="28"/>
        </w:rPr>
        <w:t xml:space="preserve"> </w:t>
      </w:r>
      <w:r w:rsidRPr="00092217">
        <w:rPr>
          <w:rFonts w:ascii="Arial" w:eastAsia="Helvetica" w:hAnsi="Arial" w:cs="Arial"/>
          <w:bCs/>
          <w:color w:val="000000"/>
          <w:sz w:val="28"/>
        </w:rPr>
        <w:t>Preparation</w:t>
      </w:r>
      <w:r w:rsidRPr="00092217">
        <w:rPr>
          <w:rFonts w:ascii="Arial" w:eastAsia="Helvetica" w:hAnsi="Arial" w:cs="Arial"/>
          <w:bCs/>
          <w:color w:val="000000"/>
          <w:sz w:val="28"/>
        </w:rPr>
        <w:t xml:space="preserve"> </w:t>
      </w:r>
      <w:r w:rsidRPr="00092217">
        <w:rPr>
          <w:rFonts w:ascii="Arial" w:eastAsia="Helvetica" w:hAnsi="Arial" w:cs="Arial"/>
          <w:bCs/>
          <w:color w:val="000000"/>
          <w:sz w:val="28"/>
        </w:rPr>
        <w:t>for</w:t>
      </w:r>
      <w:r w:rsidRPr="00092217">
        <w:rPr>
          <w:rFonts w:ascii="Arial" w:eastAsia="Helvetica" w:hAnsi="Arial" w:cs="Arial"/>
          <w:bCs/>
          <w:color w:val="000000"/>
          <w:sz w:val="28"/>
        </w:rPr>
        <w:t xml:space="preserve"> </w:t>
      </w:r>
      <w:r w:rsidRPr="00092217">
        <w:rPr>
          <w:rFonts w:ascii="Arial" w:eastAsia="Helvetica" w:hAnsi="Arial" w:cs="Arial"/>
          <w:bCs/>
          <w:color w:val="000000"/>
          <w:sz w:val="28"/>
        </w:rPr>
        <w:t>Powders</w:t>
      </w:r>
      <w:r w:rsidRPr="00092217">
        <w:rPr>
          <w:rFonts w:ascii="Arial" w:eastAsia="Helvetica" w:hAnsi="Arial" w:cs="Arial"/>
          <w:bCs/>
          <w:color w:val="000000"/>
          <w:sz w:val="28"/>
        </w:rPr>
        <w:t xml:space="preserve"> </w:t>
      </w:r>
      <w:r w:rsidRPr="00092217">
        <w:rPr>
          <w:rFonts w:ascii="Arial" w:eastAsia="Helvetica" w:hAnsi="Arial" w:cs="Arial"/>
          <w:bCs/>
          <w:color w:val="000000"/>
          <w:sz w:val="28"/>
        </w:rPr>
        <w:t>for</w:t>
      </w:r>
      <w:r w:rsidRPr="00092217">
        <w:rPr>
          <w:rFonts w:ascii="Arial" w:eastAsia="Helvetica" w:hAnsi="Arial" w:cs="Arial"/>
          <w:bCs/>
          <w:color w:val="000000"/>
          <w:sz w:val="28"/>
        </w:rPr>
        <w:t xml:space="preserve"> </w:t>
      </w:r>
      <w:r w:rsidR="00642B99" w:rsidRPr="00092217">
        <w:rPr>
          <w:rFonts w:ascii="Arial" w:eastAsia="Helvetica" w:hAnsi="Arial" w:cs="Arial"/>
          <w:bCs/>
          <w:color w:val="000000"/>
          <w:sz w:val="28"/>
        </w:rPr>
        <w:t>XPS Analysis</w:t>
      </w:r>
    </w:p>
    <w:p w14:paraId="7C5F1261" w14:textId="77777777" w:rsidR="003B16EC" w:rsidRPr="00092217" w:rsidRDefault="00C66887" w:rsidP="00092217">
      <w:pPr>
        <w:autoSpaceDE w:val="0"/>
        <w:autoSpaceDN w:val="0"/>
        <w:spacing w:before="162"/>
        <w:ind w:right="34"/>
        <w:jc w:val="left"/>
        <w:rPr>
          <w:rFonts w:ascii="Arial" w:hAnsi="Arial" w:cs="Arial"/>
        </w:rPr>
      </w:pPr>
      <w:r w:rsidRPr="00092217">
        <w:rPr>
          <w:rFonts w:ascii="Arial" w:eastAsia="Helvetica" w:hAnsi="Arial" w:cs="Arial"/>
          <w:bCs/>
          <w:color w:val="000000"/>
        </w:rPr>
        <w:t>When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using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powders,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proper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sample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preparation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key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to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keeping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instrument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clean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and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free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from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contamination.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</w:p>
    <w:p w14:paraId="1B324991" w14:textId="77777777" w:rsidR="00642B99" w:rsidRPr="00092217" w:rsidRDefault="00C66887" w:rsidP="00092217">
      <w:pPr>
        <w:pStyle w:val="ListParagraph"/>
        <w:numPr>
          <w:ilvl w:val="0"/>
          <w:numId w:val="4"/>
        </w:numPr>
        <w:autoSpaceDE w:val="0"/>
        <w:autoSpaceDN w:val="0"/>
        <w:spacing w:before="158"/>
        <w:ind w:left="180" w:right="101"/>
        <w:jc w:val="left"/>
        <w:rPr>
          <w:rFonts w:ascii="Arial" w:eastAsia="Helvetica" w:hAnsi="Arial" w:cs="Arial"/>
          <w:bCs/>
          <w:color w:val="000000"/>
        </w:rPr>
      </w:pP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ideal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situation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for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examining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loose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powders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to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press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powder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into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high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purity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indium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foil.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indium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foil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needs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to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be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high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purity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(thus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expensive)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and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powder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needs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to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be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compatible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with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indium.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</w:p>
    <w:p w14:paraId="4414C695" w14:textId="77777777" w:rsidR="00D32A2F" w:rsidRDefault="00C66887" w:rsidP="00D32A2F">
      <w:pPr>
        <w:pStyle w:val="ListParagraph"/>
        <w:numPr>
          <w:ilvl w:val="0"/>
          <w:numId w:val="4"/>
        </w:numPr>
        <w:autoSpaceDE w:val="0"/>
        <w:autoSpaceDN w:val="0"/>
        <w:spacing w:before="158"/>
        <w:ind w:left="180" w:right="101"/>
        <w:jc w:val="left"/>
        <w:rPr>
          <w:rFonts w:ascii="Arial" w:eastAsia="Helvetica" w:hAnsi="Arial" w:cs="Arial"/>
          <w:bCs/>
          <w:color w:val="000000"/>
        </w:rPr>
      </w:pPr>
      <w:r w:rsidRPr="00092217">
        <w:rPr>
          <w:rFonts w:ascii="Arial" w:eastAsia="Helvetica" w:hAnsi="Arial" w:cs="Arial"/>
          <w:bCs/>
          <w:color w:val="000000"/>
        </w:rPr>
        <w:t>If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this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is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not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possible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dissolving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powder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and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making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thin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film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and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coating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an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appropriate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substrate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would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be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the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next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best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  <w:r w:rsidRPr="00092217">
        <w:rPr>
          <w:rFonts w:ascii="Arial" w:eastAsia="Helvetica" w:hAnsi="Arial" w:cs="Arial"/>
          <w:bCs/>
          <w:color w:val="000000"/>
        </w:rPr>
        <w:t>thing.</w:t>
      </w:r>
      <w:r w:rsidRPr="00092217">
        <w:rPr>
          <w:rFonts w:ascii="Arial" w:eastAsia="Helvetica" w:hAnsi="Arial" w:cs="Arial"/>
          <w:bCs/>
          <w:color w:val="000000"/>
        </w:rPr>
        <w:t xml:space="preserve"> </w:t>
      </w:r>
    </w:p>
    <w:p w14:paraId="282C739B" w14:textId="7CF9E661" w:rsidR="00D32A2F" w:rsidRPr="00D32A2F" w:rsidRDefault="00C66887" w:rsidP="00D32A2F">
      <w:pPr>
        <w:pStyle w:val="ListParagraph"/>
        <w:numPr>
          <w:ilvl w:val="0"/>
          <w:numId w:val="4"/>
        </w:numPr>
        <w:autoSpaceDE w:val="0"/>
        <w:autoSpaceDN w:val="0"/>
        <w:spacing w:before="158"/>
        <w:ind w:left="180" w:right="101"/>
        <w:jc w:val="left"/>
        <w:rPr>
          <w:rFonts w:ascii="Arial" w:eastAsia="Helvetica" w:hAnsi="Arial" w:cs="Arial"/>
          <w:bCs/>
          <w:color w:val="000000"/>
        </w:rPr>
      </w:pPr>
      <w:r w:rsidRPr="00D32A2F">
        <w:rPr>
          <w:rFonts w:ascii="Arial" w:eastAsia="Helvetica" w:hAnsi="Arial" w:cs="Arial"/>
          <w:bCs/>
          <w:color w:val="000000"/>
        </w:rPr>
        <w:t>If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D32A2F">
        <w:rPr>
          <w:rFonts w:ascii="Arial" w:eastAsia="Helvetica" w:hAnsi="Arial" w:cs="Arial"/>
          <w:bCs/>
          <w:color w:val="000000"/>
        </w:rPr>
        <w:t>the above is impossible</w:t>
      </w:r>
      <w:r w:rsidR="00D32A2F" w:rsidRPr="00D32A2F">
        <w:rPr>
          <w:rFonts w:ascii="Arial" w:eastAsia="Helvetica" w:hAnsi="Arial" w:cs="Arial"/>
          <w:bCs/>
          <w:color w:val="000000"/>
        </w:rPr>
        <w:t>,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loose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powder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can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be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D32A2F">
        <w:rPr>
          <w:rFonts w:ascii="Arial" w:eastAsia="Helvetica" w:hAnsi="Arial" w:cs="Arial"/>
          <w:bCs/>
          <w:color w:val="000000"/>
        </w:rPr>
        <w:t>used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D32A2F">
        <w:rPr>
          <w:rFonts w:ascii="Arial" w:eastAsia="Helvetica" w:hAnsi="Arial" w:cs="Arial"/>
          <w:bCs/>
          <w:color w:val="000000"/>
        </w:rPr>
        <w:t>as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long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as</w:t>
      </w:r>
      <w:proofErr w:type="gramEnd"/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proper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precautions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are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taken</w:t>
      </w:r>
      <w:r w:rsidRPr="00D32A2F">
        <w:rPr>
          <w:rFonts w:ascii="Arial" w:eastAsia="Helvetica" w:hAnsi="Arial" w:cs="Arial"/>
          <w:bCs/>
          <w:color w:val="000000"/>
        </w:rPr>
        <w:t>.</w:t>
      </w:r>
      <w:r w:rsidR="00D32A2F" w:rsidRPr="00D32A2F">
        <w:rPr>
          <w:rFonts w:ascii="Arial" w:eastAsia="Helvetica" w:hAnsi="Arial" w:cs="Arial"/>
          <w:bCs/>
          <w:color w:val="000000"/>
        </w:rPr>
        <w:t xml:space="preserve"> </w:t>
      </w:r>
      <w:r w:rsidR="00D32A2F" w:rsidRPr="00D32A2F">
        <w:rPr>
          <w:rFonts w:ascii="Arial" w:eastAsia="Helvetica" w:hAnsi="Arial" w:cs="Arial"/>
          <w:bCs/>
          <w:color w:val="000000"/>
        </w:rPr>
        <w:t xml:space="preserve">Carbon tape </w:t>
      </w:r>
      <w:r w:rsidR="00D32A2F">
        <w:rPr>
          <w:rFonts w:ascii="Arial" w:eastAsia="Helvetica" w:hAnsi="Arial" w:cs="Arial"/>
          <w:bCs/>
          <w:color w:val="000000"/>
        </w:rPr>
        <w:t xml:space="preserve">for SEM </w:t>
      </w:r>
      <w:r w:rsidR="00D32A2F" w:rsidRPr="00D32A2F">
        <w:rPr>
          <w:rFonts w:ascii="Arial" w:eastAsia="Helvetica" w:hAnsi="Arial" w:cs="Arial"/>
          <w:bCs/>
          <w:color w:val="000000"/>
        </w:rPr>
        <w:t xml:space="preserve">is </w:t>
      </w:r>
      <w:r w:rsidR="00D32A2F">
        <w:rPr>
          <w:rFonts w:ascii="Arial" w:eastAsia="Helvetica" w:hAnsi="Arial" w:cs="Arial"/>
          <w:bCs/>
          <w:color w:val="000000"/>
        </w:rPr>
        <w:t xml:space="preserve">the </w:t>
      </w:r>
      <w:proofErr w:type="gramStart"/>
      <w:r w:rsidR="00D32A2F" w:rsidRPr="00D32A2F">
        <w:rPr>
          <w:rFonts w:ascii="Arial" w:eastAsia="Helvetica" w:hAnsi="Arial" w:cs="Arial"/>
          <w:bCs/>
          <w:color w:val="000000"/>
        </w:rPr>
        <w:t>most commonly used</w:t>
      </w:r>
      <w:proofErr w:type="gramEnd"/>
      <w:r w:rsidR="00D32A2F" w:rsidRPr="00D32A2F">
        <w:rPr>
          <w:rFonts w:ascii="Arial" w:eastAsia="Helvetica" w:hAnsi="Arial" w:cs="Arial"/>
          <w:bCs/>
          <w:color w:val="000000"/>
        </w:rPr>
        <w:t xml:space="preserve"> </w:t>
      </w:r>
      <w:r w:rsidR="00D32A2F">
        <w:rPr>
          <w:rFonts w:ascii="Arial" w:eastAsia="Helvetica" w:hAnsi="Arial" w:cs="Arial"/>
          <w:bCs/>
          <w:color w:val="000000"/>
        </w:rPr>
        <w:t xml:space="preserve">tape </w:t>
      </w:r>
      <w:r w:rsidR="00D32A2F" w:rsidRPr="00D32A2F">
        <w:rPr>
          <w:rFonts w:ascii="Arial" w:eastAsia="Helvetica" w:hAnsi="Arial" w:cs="Arial"/>
          <w:bCs/>
          <w:color w:val="000000"/>
        </w:rPr>
        <w:t xml:space="preserve">but other double tape that is low outgassing is </w:t>
      </w:r>
      <w:r w:rsidR="00D32A2F">
        <w:rPr>
          <w:rFonts w:ascii="Arial" w:eastAsia="Helvetica" w:hAnsi="Arial" w:cs="Arial"/>
          <w:bCs/>
          <w:color w:val="000000"/>
        </w:rPr>
        <w:t>OK</w:t>
      </w:r>
      <w:r w:rsidR="00D32A2F" w:rsidRPr="00D32A2F">
        <w:rPr>
          <w:rFonts w:ascii="Arial" w:eastAsia="Helvetica" w:hAnsi="Arial" w:cs="Arial"/>
          <w:bCs/>
          <w:color w:val="000000"/>
        </w:rPr>
        <w:t>. If your sample is conducting and you use a nonconducting tape you will have sample charging problems.</w:t>
      </w:r>
      <w:r w:rsidR="00D32A2F">
        <w:rPr>
          <w:rFonts w:ascii="Arial" w:eastAsia="Helvetica" w:hAnsi="Arial" w:cs="Arial"/>
          <w:bCs/>
          <w:color w:val="000000"/>
        </w:rPr>
        <w:t xml:space="preserve"> Follow</w:t>
      </w:r>
      <w:r w:rsidR="00D32A2F" w:rsidRPr="00D32A2F">
        <w:rPr>
          <w:rFonts w:ascii="Arial" w:eastAsia="Helvetica" w:hAnsi="Arial" w:cs="Arial"/>
          <w:bCs/>
          <w:color w:val="000000"/>
        </w:rPr>
        <w:t xml:space="preserve"> the procedure below</w:t>
      </w:r>
      <w:r w:rsidR="00D32A2F">
        <w:rPr>
          <w:rFonts w:ascii="Arial" w:eastAsia="Helvetica" w:hAnsi="Arial" w:cs="Arial"/>
          <w:bCs/>
          <w:color w:val="000000"/>
        </w:rPr>
        <w:t>.</w:t>
      </w:r>
    </w:p>
    <w:p w14:paraId="6651008F" w14:textId="4C5BBA07" w:rsidR="003B16EC" w:rsidRPr="00092217" w:rsidRDefault="00C66887" w:rsidP="00D32A2F">
      <w:pPr>
        <w:pStyle w:val="ListParagraph"/>
        <w:autoSpaceDE w:val="0"/>
        <w:autoSpaceDN w:val="0"/>
        <w:spacing w:before="158"/>
        <w:ind w:left="180" w:right="101"/>
        <w:jc w:val="left"/>
        <w:rPr>
          <w:rFonts w:ascii="Arial" w:hAnsi="Arial" w:cs="Arial"/>
        </w:rPr>
      </w:pPr>
    </w:p>
    <w:p w14:paraId="4C8F4863" w14:textId="3EF94C88" w:rsidR="003B16EC" w:rsidRPr="00D32A2F" w:rsidRDefault="00D32A2F" w:rsidP="00D32A2F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Procedure for u</w:t>
      </w:r>
      <w:r w:rsidRPr="00D32A2F">
        <w:rPr>
          <w:rFonts w:ascii="Arial" w:hAnsi="Arial" w:cs="Arial"/>
          <w:sz w:val="28"/>
          <w:szCs w:val="28"/>
        </w:rPr>
        <w:t>se of Loose Powders in XPS</w:t>
      </w:r>
    </w:p>
    <w:p w14:paraId="40789E41" w14:textId="77777777" w:rsidR="00D32A2F" w:rsidRDefault="00D32A2F" w:rsidP="00092217">
      <w:pPr>
        <w:autoSpaceDE w:val="0"/>
        <w:autoSpaceDN w:val="0"/>
        <w:jc w:val="left"/>
        <w:rPr>
          <w:rFonts w:ascii="Arial" w:eastAsia="Helvetica" w:hAnsi="Arial" w:cs="Arial"/>
          <w:bCs/>
          <w:color w:val="000000"/>
          <w:sz w:val="28"/>
        </w:rPr>
      </w:pPr>
    </w:p>
    <w:p w14:paraId="2FD8E105" w14:textId="13EF05D8" w:rsidR="003B16EC" w:rsidRDefault="00C66887" w:rsidP="00092217">
      <w:pPr>
        <w:autoSpaceDE w:val="0"/>
        <w:autoSpaceDN w:val="0"/>
        <w:jc w:val="left"/>
        <w:rPr>
          <w:rFonts w:ascii="Arial" w:eastAsia="Helvetica" w:hAnsi="Arial" w:cs="Arial"/>
          <w:bCs/>
          <w:color w:val="000000"/>
          <w:sz w:val="28"/>
        </w:rPr>
      </w:pP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Materials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 xml:space="preserve"> </w:t>
      </w:r>
      <w:r w:rsidR="00D32A2F" w:rsidRPr="00D32A2F">
        <w:rPr>
          <w:rFonts w:ascii="Arial" w:eastAsia="Helvetica" w:hAnsi="Arial" w:cs="Arial"/>
          <w:bCs/>
          <w:color w:val="000000"/>
          <w:sz w:val="28"/>
          <w:szCs w:val="28"/>
        </w:rPr>
        <w:t>needed</w:t>
      </w:r>
      <w:r w:rsidRPr="00092217">
        <w:rPr>
          <w:rFonts w:ascii="Arial" w:eastAsia="Helvetica" w:hAnsi="Arial" w:cs="Arial"/>
          <w:bCs/>
          <w:color w:val="000000"/>
          <w:sz w:val="28"/>
        </w:rPr>
        <w:t>:</w:t>
      </w:r>
    </w:p>
    <w:p w14:paraId="278C7B85" w14:textId="77777777" w:rsidR="00D32A2F" w:rsidRPr="00D32A2F" w:rsidRDefault="00D32A2F" w:rsidP="00092217">
      <w:pPr>
        <w:autoSpaceDE w:val="0"/>
        <w:autoSpaceDN w:val="0"/>
        <w:jc w:val="left"/>
        <w:rPr>
          <w:rFonts w:ascii="Arial" w:eastAsia="Helvetica" w:hAnsi="Arial" w:cs="Arial"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610"/>
      </w:tblGrid>
      <w:tr w:rsidR="00567E7C" w14:paraId="4BD4B29F" w14:textId="77777777" w:rsidTr="00D32A2F">
        <w:tc>
          <w:tcPr>
            <w:tcW w:w="5328" w:type="dxa"/>
          </w:tcPr>
          <w:p w14:paraId="77266029" w14:textId="3AA4267A" w:rsidR="00567E7C" w:rsidRDefault="00D32A2F" w:rsidP="00D32A2F">
            <w:pPr>
              <w:autoSpaceDE w:val="0"/>
              <w:autoSpaceDN w:val="0"/>
              <w:jc w:val="left"/>
              <w:rPr>
                <w:rFonts w:ascii="Arial" w:hAnsi="Arial" w:cs="Arial"/>
              </w:rPr>
            </w:pPr>
            <w:r>
              <w:rPr>
                <w:rFonts w:ascii="Arial" w:eastAsia="Helvetica" w:hAnsi="Arial" w:cs="Arial"/>
                <w:bCs/>
                <w:color w:val="000000"/>
              </w:rPr>
              <w:t>Spatula</w:t>
            </w:r>
            <w:r w:rsidRPr="00092217">
              <w:rPr>
                <w:rFonts w:ascii="Arial" w:eastAsia="Helvetica" w:hAnsi="Arial" w:cs="Arial"/>
                <w:bCs/>
                <w:color w:val="000000"/>
              </w:rPr>
              <w:t xml:space="preserve"> of appropriate size for powder container</w:t>
            </w:r>
          </w:p>
        </w:tc>
        <w:tc>
          <w:tcPr>
            <w:tcW w:w="2610" w:type="dxa"/>
          </w:tcPr>
          <w:p w14:paraId="16440DDE" w14:textId="18B02E01" w:rsidR="00567E7C" w:rsidRDefault="00567E7C" w:rsidP="00D32A2F">
            <w:pPr>
              <w:autoSpaceDE w:val="0"/>
              <w:autoSpaceDN w:val="0"/>
              <w:spacing w:before="28"/>
              <w:ind w:left="360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Isopropyl alcohol</w:t>
            </w:r>
          </w:p>
        </w:tc>
      </w:tr>
      <w:tr w:rsidR="00567E7C" w14:paraId="3B0BF548" w14:textId="77777777" w:rsidTr="00D32A2F">
        <w:tc>
          <w:tcPr>
            <w:tcW w:w="5328" w:type="dxa"/>
          </w:tcPr>
          <w:p w14:paraId="39D567B6" w14:textId="5434466A" w:rsidR="00567E7C" w:rsidRDefault="00567E7C" w:rsidP="00D32A2F">
            <w:pPr>
              <w:autoSpaceDE w:val="0"/>
              <w:autoSpaceDN w:val="0"/>
              <w:spacing w:before="27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 xml:space="preserve">Flat sided </w:t>
            </w:r>
            <w:r w:rsidR="00984991">
              <w:rPr>
                <w:rFonts w:ascii="Arial" w:eastAsia="Helvetica" w:hAnsi="Arial" w:cs="Arial"/>
                <w:bCs/>
                <w:color w:val="000000"/>
              </w:rPr>
              <w:t>spatula</w:t>
            </w:r>
            <w:r w:rsidRPr="00092217">
              <w:rPr>
                <w:rFonts w:ascii="Arial" w:eastAsia="Helvetica" w:hAnsi="Arial" w:cs="Arial"/>
                <w:bCs/>
                <w:color w:val="000000"/>
              </w:rPr>
              <w:t xml:space="preserve"> for pressing powder</w:t>
            </w:r>
          </w:p>
        </w:tc>
        <w:tc>
          <w:tcPr>
            <w:tcW w:w="2610" w:type="dxa"/>
          </w:tcPr>
          <w:p w14:paraId="4AF884D0" w14:textId="2E01DE0C" w:rsidR="00567E7C" w:rsidRDefault="00567E7C" w:rsidP="00D32A2F">
            <w:pPr>
              <w:autoSpaceDE w:val="0"/>
              <w:autoSpaceDN w:val="0"/>
              <w:spacing w:before="27"/>
              <w:ind w:left="360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Kim wipes</w:t>
            </w:r>
          </w:p>
        </w:tc>
      </w:tr>
      <w:tr w:rsidR="00567E7C" w14:paraId="06C15777" w14:textId="77777777" w:rsidTr="00D32A2F">
        <w:tc>
          <w:tcPr>
            <w:tcW w:w="5328" w:type="dxa"/>
          </w:tcPr>
          <w:p w14:paraId="54CD9D34" w14:textId="0E0D4EE2" w:rsidR="00567E7C" w:rsidRDefault="00567E7C" w:rsidP="00D32A2F">
            <w:pPr>
              <w:autoSpaceDE w:val="0"/>
              <w:autoSpaceDN w:val="0"/>
              <w:spacing w:before="28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Double sided tape or Carbon tape</w:t>
            </w:r>
          </w:p>
        </w:tc>
        <w:tc>
          <w:tcPr>
            <w:tcW w:w="2610" w:type="dxa"/>
          </w:tcPr>
          <w:p w14:paraId="6F14A9C2" w14:textId="28891546" w:rsidR="00567E7C" w:rsidRDefault="00567E7C" w:rsidP="00D32A2F">
            <w:pPr>
              <w:autoSpaceDE w:val="0"/>
              <w:autoSpaceDN w:val="0"/>
              <w:spacing w:before="28"/>
              <w:ind w:left="360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Aluminum foil</w:t>
            </w:r>
          </w:p>
        </w:tc>
      </w:tr>
      <w:tr w:rsidR="00567E7C" w14:paraId="4DF634B3" w14:textId="77777777" w:rsidTr="00D32A2F">
        <w:tc>
          <w:tcPr>
            <w:tcW w:w="5328" w:type="dxa"/>
          </w:tcPr>
          <w:p w14:paraId="42451791" w14:textId="1EA351E3" w:rsidR="00567E7C" w:rsidRDefault="00567E7C" w:rsidP="00D32A2F">
            <w:pPr>
              <w:autoSpaceDE w:val="0"/>
              <w:autoSpaceDN w:val="0"/>
              <w:spacing w:before="28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Clean scissors</w:t>
            </w:r>
          </w:p>
        </w:tc>
        <w:tc>
          <w:tcPr>
            <w:tcW w:w="2610" w:type="dxa"/>
          </w:tcPr>
          <w:p w14:paraId="6FA5FD60" w14:textId="15185FD5" w:rsidR="00567E7C" w:rsidRDefault="00567E7C" w:rsidP="00D32A2F">
            <w:pPr>
              <w:autoSpaceDE w:val="0"/>
              <w:autoSpaceDN w:val="0"/>
              <w:spacing w:before="25"/>
              <w:ind w:left="360"/>
              <w:jc w:val="left"/>
              <w:rPr>
                <w:rFonts w:ascii="Arial" w:hAnsi="Arial" w:cs="Arial"/>
              </w:rPr>
            </w:pPr>
            <w:r w:rsidRPr="00092217">
              <w:rPr>
                <w:rFonts w:ascii="Arial" w:eastAsia="Helvetica" w:hAnsi="Arial" w:cs="Arial"/>
                <w:bCs/>
                <w:color w:val="000000"/>
              </w:rPr>
              <w:t>Pipette bul</w:t>
            </w:r>
            <w:r>
              <w:rPr>
                <w:rFonts w:ascii="Arial" w:eastAsia="Helvetica" w:hAnsi="Arial" w:cs="Arial"/>
                <w:bCs/>
                <w:color w:val="000000"/>
              </w:rPr>
              <w:t>b</w:t>
            </w:r>
            <w:r w:rsidR="00984991">
              <w:rPr>
                <w:rFonts w:ascii="Arial" w:eastAsia="Helvetica" w:hAnsi="Arial" w:cs="Arial"/>
                <w:bCs/>
                <w:color w:val="000000"/>
              </w:rPr>
              <w:t xml:space="preserve"> (if needed)</w:t>
            </w:r>
          </w:p>
        </w:tc>
      </w:tr>
    </w:tbl>
    <w:p w14:paraId="3CB7DB1E" w14:textId="745DF0A7" w:rsidR="00567E7C" w:rsidRPr="00092217" w:rsidRDefault="00567E7C" w:rsidP="00092217">
      <w:pPr>
        <w:autoSpaceDE w:val="0"/>
        <w:autoSpaceDN w:val="0"/>
        <w:jc w:val="left"/>
        <w:rPr>
          <w:rFonts w:ascii="Arial" w:hAnsi="Arial" w:cs="Arial"/>
        </w:rPr>
      </w:pPr>
    </w:p>
    <w:p w14:paraId="3A972C25" w14:textId="5E53FE7C" w:rsidR="003B16EC" w:rsidRPr="00092217" w:rsidRDefault="00C66887" w:rsidP="00092217">
      <w:pPr>
        <w:autoSpaceDE w:val="0"/>
        <w:autoSpaceDN w:val="0"/>
        <w:jc w:val="left"/>
        <w:rPr>
          <w:rFonts w:ascii="Arial" w:hAnsi="Arial" w:cs="Arial"/>
        </w:rPr>
      </w:pPr>
    </w:p>
    <w:p w14:paraId="5485500C" w14:textId="1D77A6E6" w:rsidR="003B16EC" w:rsidRPr="00D32A2F" w:rsidRDefault="00C66887" w:rsidP="00D32A2F">
      <w:pPr>
        <w:autoSpaceDE w:val="0"/>
        <w:autoSpaceDN w:val="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Procedure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 xml:space="preserve"> 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for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 xml:space="preserve"> 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Mounting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 xml:space="preserve"> 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Loose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 xml:space="preserve"> </w:t>
      </w:r>
      <w:r w:rsidRPr="00D32A2F">
        <w:rPr>
          <w:rFonts w:ascii="Arial" w:eastAsia="Helvetica" w:hAnsi="Arial" w:cs="Arial"/>
          <w:bCs/>
          <w:color w:val="000000"/>
          <w:sz w:val="28"/>
          <w:szCs w:val="28"/>
        </w:rPr>
        <w:t>Powders</w:t>
      </w:r>
    </w:p>
    <w:p w14:paraId="195CB693" w14:textId="77777777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70"/>
        <w:ind w:left="72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Put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new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pair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powder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free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gloves.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</w:p>
    <w:p w14:paraId="14D4F38E" w14:textId="0FD6AD33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67"/>
        <w:ind w:left="72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Prepare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clean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work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area</w:t>
      </w:r>
      <w:r w:rsidR="00D32A2F">
        <w:rPr>
          <w:rFonts w:ascii="Arial" w:eastAsia="Helvetica" w:hAnsi="Arial" w:cs="Arial"/>
          <w:bCs/>
          <w:color w:val="000000"/>
        </w:rPr>
        <w:t>,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cover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with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567E7C" w:rsidRPr="00D32A2F">
        <w:rPr>
          <w:rFonts w:ascii="Arial" w:eastAsia="Helvetica" w:hAnsi="Arial" w:cs="Arial"/>
          <w:bCs/>
          <w:color w:val="000000"/>
        </w:rPr>
        <w:t xml:space="preserve">large </w:t>
      </w:r>
      <w:r w:rsidR="00D32A2F">
        <w:rPr>
          <w:rFonts w:ascii="Arial" w:eastAsia="Helvetica" w:hAnsi="Arial" w:cs="Arial"/>
          <w:bCs/>
          <w:color w:val="000000"/>
        </w:rPr>
        <w:t xml:space="preserve">piece of </w:t>
      </w:r>
      <w:r w:rsidR="00567E7C" w:rsidRPr="00D32A2F">
        <w:rPr>
          <w:rFonts w:ascii="Arial" w:eastAsia="Helvetica" w:hAnsi="Arial" w:cs="Arial"/>
          <w:bCs/>
          <w:color w:val="000000"/>
        </w:rPr>
        <w:t>fresh</w:t>
      </w:r>
      <w:r w:rsidR="0009221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567E7C" w:rsidRPr="00D32A2F">
        <w:rPr>
          <w:rFonts w:ascii="Arial" w:eastAsia="Helvetica" w:hAnsi="Arial" w:cs="Arial"/>
          <w:bCs/>
          <w:color w:val="000000"/>
        </w:rPr>
        <w:t xml:space="preserve">clean room wipe and </w:t>
      </w:r>
      <w:r w:rsidRPr="00D32A2F">
        <w:rPr>
          <w:rFonts w:ascii="Arial" w:eastAsia="Helvetica" w:hAnsi="Arial" w:cs="Arial"/>
          <w:bCs/>
          <w:color w:val="000000"/>
        </w:rPr>
        <w:t>aluminum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foil.</w:t>
      </w:r>
    </w:p>
    <w:p w14:paraId="51F2741F" w14:textId="01DADD65" w:rsidR="00092217" w:rsidRPr="00D32A2F" w:rsidRDefault="00092217" w:rsidP="00D32A2F">
      <w:pPr>
        <w:pStyle w:val="ListParagraph"/>
        <w:numPr>
          <w:ilvl w:val="0"/>
          <w:numId w:val="7"/>
        </w:numPr>
        <w:autoSpaceDE w:val="0"/>
        <w:autoSpaceDN w:val="0"/>
        <w:spacing w:before="69"/>
        <w:ind w:left="720"/>
        <w:jc w:val="left"/>
        <w:rPr>
          <w:rFonts w:ascii="Arial" w:hAnsi="Arial" w:cs="Arial"/>
        </w:rPr>
      </w:pPr>
      <w:r w:rsidRPr="00D32A2F">
        <w:rPr>
          <w:rFonts w:ascii="Arial" w:hAnsi="Arial" w:cs="Arial"/>
        </w:rPr>
        <w:t>Clean your puck or sample hold</w:t>
      </w:r>
      <w:r w:rsidR="00567E7C" w:rsidRPr="00D32A2F">
        <w:rPr>
          <w:rFonts w:ascii="Arial" w:hAnsi="Arial" w:cs="Arial"/>
        </w:rPr>
        <w:t>er</w:t>
      </w:r>
      <w:r w:rsidRPr="00D32A2F">
        <w:rPr>
          <w:rFonts w:ascii="Arial" w:hAnsi="Arial" w:cs="Arial"/>
        </w:rPr>
        <w:t xml:space="preserve"> with IPA. </w:t>
      </w:r>
    </w:p>
    <w:p w14:paraId="4890535F" w14:textId="7398999B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69"/>
        <w:ind w:left="72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Place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092217" w:rsidRPr="00D32A2F">
        <w:rPr>
          <w:rFonts w:ascii="Arial" w:eastAsia="Helvetica" w:hAnsi="Arial" w:cs="Arial"/>
          <w:bCs/>
          <w:color w:val="000000"/>
        </w:rPr>
        <w:t xml:space="preserve">the </w:t>
      </w:r>
      <w:r w:rsidRPr="00D32A2F">
        <w:rPr>
          <w:rFonts w:ascii="Arial" w:eastAsia="Helvetica" w:hAnsi="Arial" w:cs="Arial"/>
          <w:bCs/>
          <w:color w:val="000000"/>
        </w:rPr>
        <w:t>clean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sample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holder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onto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aluminum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foil.</w:t>
      </w:r>
    </w:p>
    <w:p w14:paraId="63DB339C" w14:textId="47E888D1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70"/>
        <w:ind w:left="72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Cut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small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pieces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</w:t>
      </w:r>
      <w:r w:rsidR="00642B99" w:rsidRPr="00D32A2F">
        <w:rPr>
          <w:rFonts w:ascii="Arial" w:eastAsia="Helvetica" w:hAnsi="Arial" w:cs="Arial"/>
          <w:bCs/>
          <w:color w:val="000000"/>
        </w:rPr>
        <w:t>, 5 x 5 mm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or smaller </w:t>
      </w:r>
      <w:r w:rsidRPr="00D32A2F">
        <w:rPr>
          <w:rFonts w:ascii="Arial" w:eastAsia="Helvetica" w:hAnsi="Arial" w:cs="Arial"/>
          <w:bCs/>
          <w:color w:val="000000"/>
        </w:rPr>
        <w:t>(1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small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piece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for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each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sample).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</w:p>
    <w:p w14:paraId="29E3D86B" w14:textId="77777777" w:rsidR="00642B99" w:rsidRPr="00D32A2F" w:rsidRDefault="00642B99" w:rsidP="00D32A2F">
      <w:pPr>
        <w:pStyle w:val="ListParagraph"/>
        <w:numPr>
          <w:ilvl w:val="0"/>
          <w:numId w:val="7"/>
        </w:numPr>
        <w:autoSpaceDE w:val="0"/>
        <w:autoSpaceDN w:val="0"/>
        <w:spacing w:before="3"/>
        <w:ind w:left="720" w:right="141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Place a piece of tape down on the puck or stub with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the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paper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on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the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top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side</w:t>
      </w:r>
      <w:r w:rsidR="00C66887" w:rsidRPr="00D32A2F">
        <w:rPr>
          <w:rFonts w:ascii="Arial" w:eastAsia="Helvetica" w:hAnsi="Arial" w:cs="Arial"/>
          <w:bCs/>
          <w:color w:val="000000"/>
        </w:rPr>
        <w:t>.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</w:p>
    <w:p w14:paraId="6B57C82D" w14:textId="76652DBD" w:rsidR="003B16EC" w:rsidRPr="00984991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3"/>
        <w:ind w:left="720" w:right="141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If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using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double-sided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 with protective </w:t>
      </w:r>
      <w:r w:rsidR="00092217" w:rsidRPr="00D32A2F">
        <w:rPr>
          <w:rFonts w:ascii="Arial" w:eastAsia="Helvetica" w:hAnsi="Arial" w:cs="Arial"/>
          <w:bCs/>
          <w:color w:val="000000"/>
        </w:rPr>
        <w:t>paper,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 you can place all your tape pieces on the stube or puck</w:t>
      </w:r>
      <w:r w:rsidR="00567E7C" w:rsidRPr="00D32A2F">
        <w:rPr>
          <w:rFonts w:ascii="Arial" w:eastAsia="Helvetica" w:hAnsi="Arial" w:cs="Arial"/>
          <w:bCs/>
          <w:color w:val="000000"/>
        </w:rPr>
        <w:t>, otherwise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 </w:t>
      </w:r>
      <w:r w:rsidR="00567E7C" w:rsidRPr="00D32A2F">
        <w:rPr>
          <w:rFonts w:ascii="Arial" w:eastAsia="Helvetica" w:hAnsi="Arial" w:cs="Arial"/>
          <w:bCs/>
          <w:color w:val="000000"/>
        </w:rPr>
        <w:t>i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f using double-sided tap that is bare on top </w:t>
      </w:r>
      <w:r w:rsidR="00567E7C" w:rsidRPr="00D32A2F">
        <w:rPr>
          <w:rFonts w:ascii="Arial" w:eastAsia="Helvetica" w:hAnsi="Arial" w:cs="Arial"/>
          <w:bCs/>
          <w:color w:val="000000"/>
        </w:rPr>
        <w:t>only place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 one piece at a time. S</w:t>
      </w:r>
      <w:r w:rsidRPr="00D32A2F">
        <w:rPr>
          <w:rFonts w:ascii="Arial" w:eastAsia="Helvetica" w:hAnsi="Arial" w:cs="Arial"/>
          <w:bCs/>
          <w:color w:val="000000"/>
        </w:rPr>
        <w:t>pace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642B99" w:rsidRPr="00D32A2F">
        <w:rPr>
          <w:rFonts w:ascii="Arial" w:eastAsia="Helvetica" w:hAnsi="Arial" w:cs="Arial"/>
          <w:bCs/>
          <w:color w:val="000000"/>
        </w:rPr>
        <w:t xml:space="preserve">pieces </w:t>
      </w:r>
      <w:r w:rsidRPr="00D32A2F">
        <w:rPr>
          <w:rFonts w:ascii="Arial" w:eastAsia="Helvetica" w:hAnsi="Arial" w:cs="Arial"/>
          <w:bCs/>
          <w:color w:val="000000"/>
        </w:rPr>
        <w:t>out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quite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well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avoid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cross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contamination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between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092217" w:rsidRPr="00D32A2F">
        <w:rPr>
          <w:rFonts w:ascii="Arial" w:eastAsia="Helvetica" w:hAnsi="Arial" w:cs="Arial"/>
          <w:bCs/>
          <w:color w:val="000000"/>
        </w:rPr>
        <w:t>samples.</w:t>
      </w:r>
    </w:p>
    <w:p w14:paraId="22989469" w14:textId="5D8572D3" w:rsidR="00984991" w:rsidRPr="00D32A2F" w:rsidRDefault="00984991" w:rsidP="00D32A2F">
      <w:pPr>
        <w:pStyle w:val="ListParagraph"/>
        <w:numPr>
          <w:ilvl w:val="0"/>
          <w:numId w:val="7"/>
        </w:numPr>
        <w:autoSpaceDE w:val="0"/>
        <w:autoSpaceDN w:val="0"/>
        <w:spacing w:before="3"/>
        <w:ind w:left="720" w:right="141"/>
        <w:jc w:val="left"/>
        <w:rPr>
          <w:rFonts w:ascii="Arial" w:hAnsi="Arial" w:cs="Arial"/>
        </w:rPr>
      </w:pPr>
      <w:r>
        <w:rPr>
          <w:rFonts w:ascii="Arial" w:eastAsia="Helvetica" w:hAnsi="Arial" w:cs="Arial"/>
          <w:bCs/>
          <w:color w:val="000000"/>
        </w:rPr>
        <w:t>Remove the top covering on one piece of tape.</w:t>
      </w:r>
    </w:p>
    <w:p w14:paraId="21A764C1" w14:textId="33B5A02C" w:rsidR="003B16EC" w:rsidRPr="00D32A2F" w:rsidRDefault="00984991" w:rsidP="00D32A2F">
      <w:pPr>
        <w:pStyle w:val="ListParagraph"/>
        <w:numPr>
          <w:ilvl w:val="0"/>
          <w:numId w:val="7"/>
        </w:numPr>
        <w:autoSpaceDE w:val="0"/>
        <w:autoSpaceDN w:val="0"/>
        <w:ind w:left="720" w:right="501"/>
        <w:jc w:val="left"/>
        <w:rPr>
          <w:rFonts w:ascii="Arial" w:hAnsi="Arial" w:cs="Arial"/>
        </w:rPr>
      </w:pPr>
      <w:r>
        <w:rPr>
          <w:rFonts w:ascii="Arial" w:eastAsia="Helvetica" w:hAnsi="Arial" w:cs="Arial"/>
          <w:bCs/>
          <w:color w:val="000000"/>
        </w:rPr>
        <w:t>U</w:t>
      </w:r>
      <w:r w:rsidR="00C66887" w:rsidRPr="00D32A2F">
        <w:rPr>
          <w:rFonts w:ascii="Arial" w:eastAsia="Helvetica" w:hAnsi="Arial" w:cs="Arial"/>
          <w:bCs/>
          <w:color w:val="000000"/>
        </w:rPr>
        <w:t>se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your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spatula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and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place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a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small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amount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of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powder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onto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the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tap</w:t>
      </w:r>
      <w:r>
        <w:rPr>
          <w:rFonts w:ascii="Arial" w:eastAsia="Helvetica" w:hAnsi="Arial" w:cs="Arial"/>
          <w:bCs/>
          <w:color w:val="000000"/>
        </w:rPr>
        <w:t>. Y</w:t>
      </w:r>
      <w:r w:rsidR="00C66887" w:rsidRPr="00D32A2F">
        <w:rPr>
          <w:rFonts w:ascii="Arial" w:eastAsia="Helvetica" w:hAnsi="Arial" w:cs="Arial"/>
          <w:bCs/>
          <w:color w:val="000000"/>
        </w:rPr>
        <w:t>ou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do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not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want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a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="00C66887" w:rsidRPr="00D32A2F">
        <w:rPr>
          <w:rFonts w:ascii="Arial" w:eastAsia="Helvetica" w:hAnsi="Arial" w:cs="Arial"/>
          <w:bCs/>
          <w:color w:val="000000"/>
        </w:rPr>
        <w:t>thick</w:t>
      </w:r>
      <w:r w:rsidR="00C66887"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layer,</w:t>
      </w:r>
      <w:r w:rsidR="00567E7C" w:rsidRPr="00D32A2F">
        <w:rPr>
          <w:rFonts w:ascii="Arial" w:eastAsia="Helvetica" w:hAnsi="Arial" w:cs="Arial"/>
          <w:bCs/>
          <w:color w:val="000000"/>
        </w:rPr>
        <w:t xml:space="preserve"> but you want to completely cover the tape</w:t>
      </w:r>
      <w:r w:rsidR="00C66887" w:rsidRPr="00D32A2F">
        <w:rPr>
          <w:rFonts w:ascii="Arial" w:eastAsia="Helvetica" w:hAnsi="Arial" w:cs="Arial"/>
          <w:bCs/>
          <w:color w:val="000000"/>
        </w:rPr>
        <w:t>.</w:t>
      </w:r>
    </w:p>
    <w:p w14:paraId="2DD10413" w14:textId="41B0F186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3"/>
        <w:ind w:left="720" w:right="33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Spread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powder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it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covers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much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possible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–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567E7C" w:rsidRPr="00D32A2F">
        <w:rPr>
          <w:rFonts w:ascii="Arial" w:eastAsia="Helvetica" w:hAnsi="Arial" w:cs="Arial"/>
          <w:bCs/>
          <w:color w:val="000000"/>
        </w:rPr>
        <w:t>Try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ensure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that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you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have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area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that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“appears</w:t>
      </w:r>
      <w:r w:rsidRPr="00D32A2F">
        <w:rPr>
          <w:rFonts w:ascii="Arial" w:eastAsia="Helvetica" w:hAnsi="Arial" w:cs="Arial"/>
          <w:bCs/>
          <w:color w:val="000000"/>
        </w:rPr>
        <w:t>”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completely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covered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with</w:t>
      </w:r>
      <w:r w:rsidR="00092217" w:rsidRPr="00D32A2F">
        <w:rPr>
          <w:rFonts w:ascii="Arial" w:eastAsia="Helvetica" w:hAnsi="Arial" w:cs="Arial"/>
          <w:bCs/>
          <w:color w:val="000000"/>
        </w:rPr>
        <w:t xml:space="preserve"> no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showing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through.</w:t>
      </w:r>
    </w:p>
    <w:p w14:paraId="46961D13" w14:textId="0D447A01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70"/>
        <w:ind w:left="720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lastRenderedPageBreak/>
        <w:t>Use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flat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side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scoopula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092217" w:rsidRPr="00D32A2F">
        <w:rPr>
          <w:rFonts w:ascii="Arial" w:eastAsia="Helvetica" w:hAnsi="Arial" w:cs="Arial"/>
          <w:bCs/>
          <w:color w:val="000000"/>
        </w:rPr>
        <w:t xml:space="preserve">or spatula </w:t>
      </w:r>
      <w:r w:rsidRPr="00D32A2F">
        <w:rPr>
          <w:rFonts w:ascii="Arial" w:eastAsia="Helvetica" w:hAnsi="Arial" w:cs="Arial"/>
          <w:bCs/>
          <w:color w:val="000000"/>
        </w:rPr>
        <w:t>to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push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your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powder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sample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092217" w:rsidRPr="00D32A2F">
        <w:rPr>
          <w:rFonts w:ascii="Arial" w:eastAsia="Helvetica" w:hAnsi="Arial" w:cs="Arial"/>
          <w:bCs/>
          <w:color w:val="000000"/>
        </w:rPr>
        <w:t xml:space="preserve">firmly </w:t>
      </w:r>
      <w:r w:rsidRPr="00D32A2F">
        <w:rPr>
          <w:rFonts w:ascii="Arial" w:eastAsia="Helvetica" w:hAnsi="Arial" w:cs="Arial"/>
          <w:bCs/>
          <w:color w:val="000000"/>
        </w:rPr>
        <w:t>down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into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tape.</w:t>
      </w:r>
    </w:p>
    <w:p w14:paraId="3CD7214C" w14:textId="736E7A47" w:rsidR="00092217" w:rsidRPr="00984991" w:rsidRDefault="00984991" w:rsidP="00984991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39"/>
        <w:jc w:val="left"/>
        <w:rPr>
          <w:rFonts w:ascii="Arial" w:hAnsi="Arial" w:cs="Arial"/>
        </w:rPr>
      </w:pPr>
      <w:r>
        <w:rPr>
          <w:rFonts w:ascii="Arial" w:eastAsia="Helvetica" w:hAnsi="Arial" w:cs="Arial"/>
          <w:bCs/>
          <w:color w:val="000000"/>
        </w:rPr>
        <w:t>Tip the sample holder over to remove loose pow</w:t>
      </w:r>
      <w:r w:rsidR="002C7F46">
        <w:rPr>
          <w:rFonts w:ascii="Arial" w:eastAsia="Helvetica" w:hAnsi="Arial" w:cs="Arial"/>
          <w:bCs/>
          <w:color w:val="000000"/>
        </w:rPr>
        <w:t>d</w:t>
      </w:r>
      <w:r>
        <w:rPr>
          <w:rFonts w:ascii="Arial" w:eastAsia="Helvetica" w:hAnsi="Arial" w:cs="Arial"/>
          <w:bCs/>
          <w:color w:val="000000"/>
        </w:rPr>
        <w:t xml:space="preserve">er onto you Al foil. </w:t>
      </w:r>
      <w:r w:rsidRPr="00984991">
        <w:rPr>
          <w:rFonts w:ascii="Arial" w:eastAsia="Helvetica" w:hAnsi="Arial" w:cs="Arial"/>
          <w:b/>
          <w:color w:val="000000"/>
        </w:rPr>
        <w:t>Do not contaminate the bench</w:t>
      </w:r>
      <w:r>
        <w:rPr>
          <w:rFonts w:ascii="Arial" w:eastAsia="Helvetica" w:hAnsi="Arial" w:cs="Arial"/>
          <w:b/>
          <w:color w:val="000000"/>
        </w:rPr>
        <w:t>,</w:t>
      </w:r>
      <w:r w:rsidRPr="00984991">
        <w:rPr>
          <w:rFonts w:ascii="Arial" w:eastAsia="Helvetica" w:hAnsi="Arial" w:cs="Arial"/>
          <w:b/>
          <w:color w:val="000000"/>
        </w:rPr>
        <w:t xml:space="preserve"> keep all the powder contained on you</w:t>
      </w:r>
      <w:r>
        <w:rPr>
          <w:rFonts w:ascii="Arial" w:eastAsia="Helvetica" w:hAnsi="Arial" w:cs="Arial"/>
          <w:b/>
          <w:color w:val="000000"/>
        </w:rPr>
        <w:t>r</w:t>
      </w:r>
      <w:r w:rsidRPr="00984991">
        <w:rPr>
          <w:rFonts w:ascii="Arial" w:eastAsia="Helvetica" w:hAnsi="Arial" w:cs="Arial"/>
          <w:b/>
          <w:color w:val="000000"/>
        </w:rPr>
        <w:t xml:space="preserve"> wipe and Al foi</w:t>
      </w:r>
      <w:r>
        <w:rPr>
          <w:rFonts w:ascii="Arial" w:eastAsia="Helvetica" w:hAnsi="Arial" w:cs="Arial"/>
          <w:bCs/>
          <w:color w:val="000000"/>
        </w:rPr>
        <w:t>l. (Alternatively, u</w:t>
      </w:r>
      <w:r w:rsidR="00C66887" w:rsidRPr="00984991">
        <w:rPr>
          <w:rFonts w:ascii="Arial" w:eastAsia="Helvetica" w:hAnsi="Arial" w:cs="Arial"/>
          <w:bCs/>
          <w:color w:val="000000"/>
        </w:rPr>
        <w:t>se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092217" w:rsidRPr="00984991">
        <w:rPr>
          <w:rFonts w:ascii="Arial" w:eastAsia="Helvetica" w:hAnsi="Arial" w:cs="Arial"/>
          <w:bCs/>
          <w:color w:val="000000"/>
        </w:rPr>
        <w:t>a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pipette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bulb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567E7C" w:rsidRPr="00984991">
        <w:rPr>
          <w:rFonts w:ascii="Arial" w:eastAsia="Helvetica" w:hAnsi="Arial" w:cs="Arial"/>
          <w:bCs/>
          <w:color w:val="000000"/>
        </w:rPr>
        <w:t xml:space="preserve">or other small bulb </w:t>
      </w:r>
      <w:r w:rsidR="00C66887" w:rsidRPr="00984991">
        <w:rPr>
          <w:rFonts w:ascii="Arial" w:eastAsia="Helvetica" w:hAnsi="Arial" w:cs="Arial"/>
          <w:bCs/>
          <w:color w:val="000000"/>
        </w:rPr>
        <w:t>to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567E7C" w:rsidRPr="00984991">
        <w:rPr>
          <w:rFonts w:ascii="Arial" w:eastAsia="Helvetica" w:hAnsi="Arial" w:cs="Arial"/>
          <w:b/>
          <w:color w:val="000000"/>
        </w:rPr>
        <w:t>gently</w:t>
      </w:r>
      <w:r w:rsidR="00567E7C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blow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at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surface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of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powder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to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remove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any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unbound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powder.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Pr="00984991">
        <w:rPr>
          <w:rFonts w:ascii="Arial" w:eastAsia="Helvetica" w:hAnsi="Arial" w:cs="Arial"/>
          <w:bCs/>
          <w:color w:val="000000"/>
        </w:rPr>
        <w:t xml:space="preserve">Blow the sample onto the Al foil (do not contaminate the bench). </w:t>
      </w:r>
      <w:r>
        <w:rPr>
          <w:rFonts w:ascii="Arial" w:eastAsia="Helvetica" w:hAnsi="Arial" w:cs="Arial"/>
          <w:bCs/>
          <w:color w:val="000000"/>
        </w:rPr>
        <w:t>Blow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away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from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other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samples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that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have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already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been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placed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on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092217" w:rsidRPr="00984991">
        <w:rPr>
          <w:rFonts w:ascii="Arial" w:eastAsia="Helvetica" w:hAnsi="Arial" w:cs="Arial"/>
          <w:bCs/>
          <w:color w:val="000000"/>
        </w:rPr>
        <w:t xml:space="preserve"> </w:t>
      </w:r>
      <w:bookmarkStart w:id="0" w:name="_bookmark1"/>
      <w:bookmarkEnd w:id="0"/>
      <w:r w:rsidR="00C66887" w:rsidRPr="00984991">
        <w:rPr>
          <w:rFonts w:ascii="Arial" w:eastAsia="Helvetica" w:hAnsi="Arial" w:cs="Arial"/>
          <w:bCs/>
          <w:color w:val="000000"/>
        </w:rPr>
        <w:t>holder.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best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option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is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to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direct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blowing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from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bulb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off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the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  <w:r w:rsidR="00C66887" w:rsidRPr="00984991">
        <w:rPr>
          <w:rFonts w:ascii="Arial" w:eastAsia="Helvetica" w:hAnsi="Arial" w:cs="Arial"/>
          <w:bCs/>
          <w:color w:val="000000"/>
        </w:rPr>
        <w:t>holder</w:t>
      </w:r>
      <w:r w:rsidR="00C66887" w:rsidRPr="00984991">
        <w:rPr>
          <w:rFonts w:ascii="Arial" w:eastAsia="Helvetica" w:hAnsi="Arial" w:cs="Arial"/>
          <w:bCs/>
          <w:color w:val="000000"/>
        </w:rPr>
        <w:t xml:space="preserve"> </w:t>
      </w:r>
    </w:p>
    <w:p w14:paraId="126DA3FA" w14:textId="73F61E58" w:rsidR="003B16EC" w:rsidRPr="00D32A2F" w:rsidRDefault="00C66887" w:rsidP="00D32A2F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39"/>
        <w:jc w:val="left"/>
        <w:rPr>
          <w:rFonts w:ascii="Arial" w:hAnsi="Arial" w:cs="Arial"/>
        </w:rPr>
      </w:pPr>
      <w:r w:rsidRPr="00D32A2F">
        <w:rPr>
          <w:rFonts w:ascii="Arial" w:eastAsia="Helvetica" w:hAnsi="Arial" w:cs="Arial"/>
          <w:bCs/>
          <w:color w:val="000000"/>
        </w:rPr>
        <w:t>Repeat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steps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984991">
        <w:rPr>
          <w:rFonts w:ascii="Arial" w:eastAsia="Helvetica" w:hAnsi="Arial" w:cs="Arial"/>
          <w:bCs/>
          <w:color w:val="000000"/>
        </w:rPr>
        <w:t>f-l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for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many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samples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you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have.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Ensure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all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loose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powder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is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="00567E7C" w:rsidRPr="00D32A2F">
        <w:rPr>
          <w:rFonts w:ascii="Arial" w:eastAsia="Helvetica" w:hAnsi="Arial" w:cs="Arial"/>
          <w:bCs/>
          <w:color w:val="000000"/>
        </w:rPr>
        <w:t>removed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from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surface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of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the</w:t>
      </w:r>
      <w:r w:rsidRPr="00D32A2F">
        <w:rPr>
          <w:rFonts w:ascii="Arial" w:eastAsia="Helvetica" w:hAnsi="Arial" w:cs="Arial"/>
          <w:bCs/>
          <w:color w:val="000000"/>
        </w:rPr>
        <w:t xml:space="preserve"> </w:t>
      </w:r>
      <w:r w:rsidRPr="00D32A2F">
        <w:rPr>
          <w:rFonts w:ascii="Arial" w:eastAsia="Helvetica" w:hAnsi="Arial" w:cs="Arial"/>
          <w:bCs/>
          <w:color w:val="000000"/>
        </w:rPr>
        <w:t>holder</w:t>
      </w:r>
      <w:r w:rsidRPr="00D32A2F">
        <w:rPr>
          <w:rFonts w:ascii="Arial" w:eastAsia="Helvetica" w:hAnsi="Arial" w:cs="Arial"/>
          <w:bCs/>
          <w:color w:val="000000"/>
        </w:rPr>
        <w:t>.</w:t>
      </w:r>
    </w:p>
    <w:p w14:paraId="33350D33" w14:textId="28D736E8" w:rsidR="00092217" w:rsidRPr="00D32A2F" w:rsidRDefault="00092217" w:rsidP="00D32A2F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103"/>
        <w:jc w:val="left"/>
        <w:rPr>
          <w:rFonts w:ascii="Arial" w:eastAsia="Helvetica" w:hAnsi="Arial" w:cs="Arial"/>
          <w:bCs/>
          <w:color w:val="000000"/>
        </w:rPr>
      </w:pPr>
      <w:r w:rsidRPr="00D32A2F">
        <w:rPr>
          <w:rFonts w:ascii="Arial" w:eastAsia="Helvetica" w:hAnsi="Arial" w:cs="Arial"/>
          <w:bCs/>
          <w:color w:val="000000"/>
        </w:rPr>
        <w:t xml:space="preserve">Turn the puck or Stub </w:t>
      </w:r>
      <w:r w:rsidR="00984991">
        <w:rPr>
          <w:rFonts w:ascii="Arial" w:eastAsia="Helvetica" w:hAnsi="Arial" w:cs="Arial"/>
          <w:bCs/>
          <w:color w:val="000000"/>
        </w:rPr>
        <w:t xml:space="preserve">completely </w:t>
      </w:r>
      <w:r w:rsidRPr="00D32A2F">
        <w:rPr>
          <w:rFonts w:ascii="Arial" w:eastAsia="Helvetica" w:hAnsi="Arial" w:cs="Arial"/>
          <w:bCs/>
          <w:color w:val="000000"/>
        </w:rPr>
        <w:t>over and shake any loose pow</w:t>
      </w:r>
      <w:r w:rsidR="002C7F46">
        <w:rPr>
          <w:rFonts w:ascii="Arial" w:eastAsia="Helvetica" w:hAnsi="Arial" w:cs="Arial"/>
          <w:bCs/>
          <w:color w:val="000000"/>
        </w:rPr>
        <w:t>d</w:t>
      </w:r>
      <w:r w:rsidRPr="00D32A2F">
        <w:rPr>
          <w:rFonts w:ascii="Arial" w:eastAsia="Helvetica" w:hAnsi="Arial" w:cs="Arial"/>
          <w:bCs/>
          <w:color w:val="000000"/>
        </w:rPr>
        <w:t xml:space="preserve">er off. </w:t>
      </w:r>
    </w:p>
    <w:p w14:paraId="36F96761" w14:textId="31E4023B" w:rsidR="00567E7C" w:rsidRPr="00D32A2F" w:rsidRDefault="00567E7C" w:rsidP="00D32A2F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103"/>
        <w:jc w:val="left"/>
        <w:rPr>
          <w:rFonts w:ascii="Arial" w:eastAsia="Helvetica" w:hAnsi="Arial" w:cs="Arial"/>
          <w:bCs/>
          <w:color w:val="000000"/>
        </w:rPr>
      </w:pPr>
      <w:r w:rsidRPr="00D32A2F">
        <w:rPr>
          <w:rFonts w:ascii="Arial" w:eastAsia="Helvetica" w:hAnsi="Arial" w:cs="Arial"/>
          <w:bCs/>
          <w:color w:val="000000"/>
        </w:rPr>
        <w:t>Check that the pow</w:t>
      </w:r>
      <w:r w:rsidR="00984991">
        <w:rPr>
          <w:rFonts w:ascii="Arial" w:eastAsia="Helvetica" w:hAnsi="Arial" w:cs="Arial"/>
          <w:bCs/>
          <w:color w:val="000000"/>
        </w:rPr>
        <w:t>d</w:t>
      </w:r>
      <w:r w:rsidRPr="00D32A2F">
        <w:rPr>
          <w:rFonts w:ascii="Arial" w:eastAsia="Helvetica" w:hAnsi="Arial" w:cs="Arial"/>
          <w:bCs/>
          <w:color w:val="000000"/>
        </w:rPr>
        <w:t>er still on the tape is well attached to the tape.</w:t>
      </w:r>
    </w:p>
    <w:p w14:paraId="6A3486E0" w14:textId="63623B85" w:rsidR="00092217" w:rsidRDefault="00567E7C" w:rsidP="00D32A2F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103"/>
        <w:jc w:val="left"/>
        <w:rPr>
          <w:rFonts w:ascii="Arial" w:eastAsia="Helvetica" w:hAnsi="Arial" w:cs="Arial"/>
          <w:bCs/>
          <w:color w:val="000000"/>
        </w:rPr>
      </w:pPr>
      <w:r w:rsidRPr="00D32A2F">
        <w:rPr>
          <w:rFonts w:ascii="Arial" w:eastAsia="Helvetica" w:hAnsi="Arial" w:cs="Arial"/>
          <w:bCs/>
          <w:color w:val="000000"/>
        </w:rPr>
        <w:t>P</w:t>
      </w:r>
      <w:r w:rsidR="00092217" w:rsidRPr="00D32A2F">
        <w:rPr>
          <w:rFonts w:ascii="Arial" w:eastAsia="Helvetica" w:hAnsi="Arial" w:cs="Arial"/>
          <w:bCs/>
          <w:color w:val="000000"/>
        </w:rPr>
        <w:t>lace the sample into the load lock.</w:t>
      </w:r>
    </w:p>
    <w:p w14:paraId="4A9243F8" w14:textId="605D7C7B" w:rsidR="002C7F46" w:rsidRPr="00D32A2F" w:rsidRDefault="002C7F46" w:rsidP="00D32A2F">
      <w:pPr>
        <w:pStyle w:val="ListParagraph"/>
        <w:numPr>
          <w:ilvl w:val="0"/>
          <w:numId w:val="7"/>
        </w:numPr>
        <w:autoSpaceDE w:val="0"/>
        <w:autoSpaceDN w:val="0"/>
        <w:spacing w:before="2"/>
        <w:ind w:left="720" w:right="103"/>
        <w:jc w:val="left"/>
        <w:rPr>
          <w:rFonts w:ascii="Arial" w:eastAsia="Helvetica" w:hAnsi="Arial" w:cs="Arial"/>
          <w:bCs/>
          <w:color w:val="000000"/>
        </w:rPr>
      </w:pPr>
      <w:r>
        <w:rPr>
          <w:rFonts w:ascii="Arial" w:eastAsia="Helvetica" w:hAnsi="Arial" w:cs="Arial"/>
          <w:bCs/>
          <w:color w:val="000000"/>
        </w:rPr>
        <w:t>Dispose of the Al foil and wipe. Put a new wipe down on the bench.</w:t>
      </w:r>
    </w:p>
    <w:p w14:paraId="77487E1D" w14:textId="51EC02A7" w:rsidR="00092217" w:rsidRPr="00092217" w:rsidRDefault="00092217" w:rsidP="00092217">
      <w:pPr>
        <w:autoSpaceDE w:val="0"/>
        <w:autoSpaceDN w:val="0"/>
        <w:spacing w:before="2"/>
        <w:ind w:left="720" w:right="103" w:hanging="360"/>
        <w:jc w:val="left"/>
        <w:rPr>
          <w:rFonts w:ascii="Arial" w:hAnsi="Arial" w:cs="Arial"/>
        </w:rPr>
      </w:pPr>
    </w:p>
    <w:sectPr w:rsidR="00092217" w:rsidRPr="00092217">
      <w:type w:val="continuous"/>
      <w:pgSz w:w="12240" w:h="15840"/>
      <w:pgMar w:top="1426" w:right="1473" w:bottom="992" w:left="180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EFD"/>
    <w:multiLevelType w:val="hybridMultilevel"/>
    <w:tmpl w:val="CC489332"/>
    <w:lvl w:ilvl="0" w:tplc="FDB6D88A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B00"/>
    <w:multiLevelType w:val="hybridMultilevel"/>
    <w:tmpl w:val="A77E0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E558E"/>
    <w:multiLevelType w:val="hybridMultilevel"/>
    <w:tmpl w:val="F7F62E7E"/>
    <w:lvl w:ilvl="0" w:tplc="200E4032">
      <w:start w:val="1"/>
      <w:numFmt w:val="lowerLetter"/>
      <w:suff w:val="space"/>
      <w:lvlText w:val="%1."/>
      <w:lvlJc w:val="left"/>
      <w:rPr>
        <w:rFonts w:ascii="Helvetica" w:eastAsia="Helvetica" w:hAnsi="Helvetica" w:cs="Helvetica" w:hint="default"/>
        <w:spacing w:val="24"/>
        <w:w w:val="103"/>
        <w:sz w:val="22"/>
      </w:rPr>
    </w:lvl>
    <w:lvl w:ilvl="1" w:tplc="447EF8F4">
      <w:start w:val="1"/>
      <w:numFmt w:val="bullet"/>
      <w:lvlText w:val="•"/>
      <w:lvlJc w:val="left"/>
      <w:pPr>
        <w:ind w:left="840" w:hanging="420"/>
      </w:pPr>
    </w:lvl>
    <w:lvl w:ilvl="2" w:tplc="335840D2">
      <w:start w:val="1"/>
      <w:numFmt w:val="bullet"/>
      <w:lvlText w:val="•"/>
      <w:lvlJc w:val="left"/>
      <w:pPr>
        <w:ind w:left="1260" w:hanging="420"/>
      </w:pPr>
    </w:lvl>
    <w:lvl w:ilvl="3" w:tplc="0F101EE0">
      <w:start w:val="1"/>
      <w:numFmt w:val="bullet"/>
      <w:lvlText w:val="•"/>
      <w:lvlJc w:val="left"/>
      <w:pPr>
        <w:ind w:left="1680" w:hanging="420"/>
      </w:pPr>
    </w:lvl>
    <w:lvl w:ilvl="4" w:tplc="E842EE9E">
      <w:start w:val="1"/>
      <w:numFmt w:val="bullet"/>
      <w:lvlText w:val="•"/>
      <w:lvlJc w:val="left"/>
      <w:pPr>
        <w:ind w:left="2100" w:hanging="420"/>
      </w:pPr>
    </w:lvl>
    <w:lvl w:ilvl="5" w:tplc="C7C6AFA6">
      <w:start w:val="1"/>
      <w:numFmt w:val="bullet"/>
      <w:lvlText w:val="•"/>
      <w:lvlJc w:val="left"/>
      <w:pPr>
        <w:ind w:left="2520" w:hanging="420"/>
      </w:pPr>
    </w:lvl>
    <w:lvl w:ilvl="6" w:tplc="0960E0E8">
      <w:start w:val="1"/>
      <w:numFmt w:val="bullet"/>
      <w:lvlText w:val="•"/>
      <w:lvlJc w:val="left"/>
      <w:pPr>
        <w:ind w:left="2940" w:hanging="420"/>
      </w:pPr>
    </w:lvl>
    <w:lvl w:ilvl="7" w:tplc="D0F005FC">
      <w:start w:val="1"/>
      <w:numFmt w:val="bullet"/>
      <w:lvlText w:val="•"/>
      <w:lvlJc w:val="left"/>
      <w:pPr>
        <w:ind w:left="3360" w:hanging="420"/>
      </w:pPr>
    </w:lvl>
    <w:lvl w:ilvl="8" w:tplc="0DAAA000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3BFB393F"/>
    <w:multiLevelType w:val="hybridMultilevel"/>
    <w:tmpl w:val="BD8C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2B0C"/>
    <w:multiLevelType w:val="hybridMultilevel"/>
    <w:tmpl w:val="32987262"/>
    <w:lvl w:ilvl="0" w:tplc="B82C24A4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85"/>
        <w:w w:val="100"/>
        <w:sz w:val="24"/>
      </w:rPr>
    </w:lvl>
    <w:lvl w:ilvl="1" w:tplc="347CE998">
      <w:start w:val="1"/>
      <w:numFmt w:val="bullet"/>
      <w:lvlText w:val="•"/>
      <w:lvlJc w:val="left"/>
      <w:pPr>
        <w:ind w:left="1110" w:hanging="420"/>
      </w:pPr>
    </w:lvl>
    <w:lvl w:ilvl="2" w:tplc="333E28C0">
      <w:start w:val="1"/>
      <w:numFmt w:val="bullet"/>
      <w:lvlText w:val="•"/>
      <w:lvlJc w:val="left"/>
      <w:pPr>
        <w:ind w:left="1530" w:hanging="420"/>
      </w:pPr>
    </w:lvl>
    <w:lvl w:ilvl="3" w:tplc="AC781F28">
      <w:start w:val="1"/>
      <w:numFmt w:val="bullet"/>
      <w:lvlText w:val="•"/>
      <w:lvlJc w:val="left"/>
      <w:pPr>
        <w:ind w:left="1950" w:hanging="420"/>
      </w:pPr>
    </w:lvl>
    <w:lvl w:ilvl="4" w:tplc="89B8F3AA">
      <w:start w:val="1"/>
      <w:numFmt w:val="bullet"/>
      <w:lvlText w:val="•"/>
      <w:lvlJc w:val="left"/>
      <w:pPr>
        <w:ind w:left="2370" w:hanging="420"/>
      </w:pPr>
    </w:lvl>
    <w:lvl w:ilvl="5" w:tplc="4524F0AA">
      <w:start w:val="1"/>
      <w:numFmt w:val="bullet"/>
      <w:lvlText w:val="•"/>
      <w:lvlJc w:val="left"/>
      <w:pPr>
        <w:ind w:left="2790" w:hanging="420"/>
      </w:pPr>
    </w:lvl>
    <w:lvl w:ilvl="6" w:tplc="642C4D28">
      <w:start w:val="1"/>
      <w:numFmt w:val="bullet"/>
      <w:lvlText w:val="•"/>
      <w:lvlJc w:val="left"/>
      <w:pPr>
        <w:ind w:left="3210" w:hanging="420"/>
      </w:pPr>
    </w:lvl>
    <w:lvl w:ilvl="7" w:tplc="6BFC3C3A">
      <w:start w:val="1"/>
      <w:numFmt w:val="bullet"/>
      <w:lvlText w:val="•"/>
      <w:lvlJc w:val="left"/>
      <w:pPr>
        <w:ind w:left="3630" w:hanging="420"/>
      </w:pPr>
    </w:lvl>
    <w:lvl w:ilvl="8" w:tplc="CC6ABB86">
      <w:start w:val="1"/>
      <w:numFmt w:val="bullet"/>
      <w:lvlText w:val="•"/>
      <w:lvlJc w:val="left"/>
      <w:pPr>
        <w:ind w:left="4050" w:hanging="420"/>
      </w:pPr>
    </w:lvl>
  </w:abstractNum>
  <w:abstractNum w:abstractNumId="5" w15:restartNumberingAfterBreak="0">
    <w:nsid w:val="5F8E1F25"/>
    <w:multiLevelType w:val="hybridMultilevel"/>
    <w:tmpl w:val="1A663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D2670"/>
    <w:multiLevelType w:val="hybridMultilevel"/>
    <w:tmpl w:val="BDC6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0736"/>
    <w:multiLevelType w:val="hybridMultilevel"/>
    <w:tmpl w:val="B12C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99"/>
    <w:rsid w:val="00092217"/>
    <w:rsid w:val="002C7F46"/>
    <w:rsid w:val="00567E7C"/>
    <w:rsid w:val="00642B99"/>
    <w:rsid w:val="00984991"/>
    <w:rsid w:val="00C66887"/>
    <w:rsid w:val="00D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FD9E9"/>
  <w15:docId w15:val="{A51C04C1-E659-2C47-8E0E-6322AED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Brunschwig, Bruce S.</dc:creator>
  <cp:keywords/>
  <dc:description/>
  <cp:lastModifiedBy>Brunschwig, Bruce S.</cp:lastModifiedBy>
  <cp:revision>2</cp:revision>
  <dcterms:created xsi:type="dcterms:W3CDTF">2021-08-06T22:36:00Z</dcterms:created>
  <dcterms:modified xsi:type="dcterms:W3CDTF">2021-08-06T22:36:00Z</dcterms:modified>
</cp:coreProperties>
</file>